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96BE" w14:textId="5080AD78" w:rsidR="00CD67BC" w:rsidRDefault="00003DF3" w:rsidP="00CD67BC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FE0D74" w:rsidRPr="00621C46">
        <w:rPr>
          <w:rFonts w:ascii="Arial" w:hAnsi="Arial" w:cs="Arial"/>
          <w:bCs/>
        </w:rPr>
        <w:t xml:space="preserve">luxo de assistência multiprofissional a pacientes com sarcoma de partes moles do Hospital de Clínicas da UNICAMP - </w:t>
      </w:r>
      <w:r w:rsidR="00FE0D74" w:rsidRPr="00574B09">
        <w:rPr>
          <w:rFonts w:ascii="Arial" w:hAnsi="Arial" w:cs="Arial"/>
          <w:b/>
          <w:u w:val="single"/>
        </w:rPr>
        <w:t>Doença localizada</w:t>
      </w:r>
    </w:p>
    <w:p w14:paraId="26E12761" w14:textId="61EBB8E0" w:rsidR="00DF32BD" w:rsidRDefault="00003DF3" w:rsidP="00CD67BC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noProof/>
        </w:rPr>
        <w:object w:dxaOrig="11430" w:dyaOrig="16455" w14:anchorId="34BF896D">
          <v:shape id="_x0000_i1027" type="#_x0000_t75" alt="" style="width:439.5pt;height:621.75pt;mso-width-percent:0;mso-height-percent:0;mso-width-percent:0;mso-height-percent:0" o:ole="">
            <v:imagedata r:id="rId8" o:title=""/>
          </v:shape>
          <o:OLEObject Type="Embed" ProgID="Visio.Drawing.15" ShapeID="_x0000_i1027" DrawAspect="Content" ObjectID="_1713280125" r:id="rId9"/>
        </w:object>
      </w:r>
    </w:p>
    <w:p w14:paraId="63486A07" w14:textId="738BA224" w:rsidR="000F1AE5" w:rsidRDefault="008F0A07" w:rsidP="00DF32BD">
      <w:pPr>
        <w:spacing w:before="120" w:line="360" w:lineRule="auto"/>
        <w:jc w:val="both"/>
        <w:rPr>
          <w:rFonts w:ascii="Arial" w:hAnsi="Arial" w:cs="Arial"/>
          <w:bCs/>
        </w:rPr>
      </w:pPr>
      <w:r w:rsidRPr="00574B09">
        <w:rPr>
          <w:rFonts w:ascii="Arial" w:hAnsi="Arial" w:cs="Arial"/>
          <w:bCs/>
        </w:rPr>
        <w:lastRenderedPageBreak/>
        <w:t>F</w:t>
      </w:r>
      <w:r w:rsidR="007233E0" w:rsidRPr="00621C46">
        <w:rPr>
          <w:rFonts w:ascii="Arial" w:hAnsi="Arial" w:cs="Arial"/>
          <w:bCs/>
        </w:rPr>
        <w:t xml:space="preserve">luxo de assistência multiprofissional a pacientes com sarcoma de partes moles do Hospital de Clínicas da UNICAMP - </w:t>
      </w:r>
      <w:r w:rsidR="007233E0" w:rsidRPr="00574B09">
        <w:rPr>
          <w:rFonts w:ascii="Arial" w:hAnsi="Arial" w:cs="Arial"/>
          <w:b/>
          <w:u w:val="single"/>
        </w:rPr>
        <w:t>Doença localizada</w:t>
      </w:r>
      <w:r w:rsidR="00C31053" w:rsidRPr="00574B09">
        <w:rPr>
          <w:rFonts w:ascii="Arial" w:hAnsi="Arial" w:cs="Arial"/>
          <w:b/>
          <w:u w:val="single"/>
        </w:rPr>
        <w:t xml:space="preserve"> </w:t>
      </w:r>
      <w:r w:rsidR="003D3BE4" w:rsidRPr="00574B09">
        <w:rPr>
          <w:rFonts w:ascii="Arial" w:hAnsi="Arial" w:cs="Arial"/>
          <w:b/>
          <w:u w:val="single"/>
        </w:rPr>
        <w:t>a</w:t>
      </w:r>
      <w:r w:rsidR="00003337" w:rsidRPr="00574B09">
        <w:rPr>
          <w:rFonts w:ascii="Arial" w:hAnsi="Arial" w:cs="Arial"/>
          <w:b/>
          <w:u w:val="single"/>
        </w:rPr>
        <w:t>pós-</w:t>
      </w:r>
      <w:r w:rsidR="007233E0" w:rsidRPr="00574B09">
        <w:rPr>
          <w:rFonts w:ascii="Arial" w:hAnsi="Arial" w:cs="Arial"/>
          <w:b/>
          <w:u w:val="single"/>
        </w:rPr>
        <w:t>cirurgia</w:t>
      </w:r>
    </w:p>
    <w:p w14:paraId="5BC9AE4B" w14:textId="547D264E" w:rsidR="00DF32BD" w:rsidRPr="00DF32BD" w:rsidRDefault="00E22B93" w:rsidP="00DF32BD">
      <w:pPr>
        <w:spacing w:before="120" w:line="360" w:lineRule="auto"/>
        <w:jc w:val="both"/>
        <w:rPr>
          <w:rFonts w:ascii="Arial" w:hAnsi="Arial" w:cs="Arial"/>
          <w:bCs/>
        </w:rPr>
        <w:sectPr w:rsidR="00DF32BD" w:rsidRPr="00DF32BD" w:rsidSect="00A84B99">
          <w:footerReference w:type="default" r:id="rId1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rPr>
          <w:noProof/>
        </w:rPr>
        <w:object w:dxaOrig="11400" w:dyaOrig="15855" w14:anchorId="446EC3E8">
          <v:shape id="_x0000_i1028" type="#_x0000_t75" alt="" style="width:425.25pt;height:627.75pt;mso-width-percent:0;mso-height-percent:0;mso-width-percent:0;mso-height-percent:0" o:ole="">
            <v:imagedata r:id="rId11" o:title=""/>
          </v:shape>
          <o:OLEObject Type="Embed" ProgID="Visio.Drawing.15" ShapeID="_x0000_i1028" DrawAspect="Content" ObjectID="_1713280126" r:id="rId12"/>
        </w:object>
      </w:r>
    </w:p>
    <w:p w14:paraId="2F2DD8DC" w14:textId="26745411" w:rsidR="00DA4A96" w:rsidRPr="00807C27" w:rsidRDefault="00DA4A96" w:rsidP="00C31053">
      <w:pPr>
        <w:pStyle w:val="bizHeading4"/>
        <w:numPr>
          <w:ilvl w:val="0"/>
          <w:numId w:val="0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  <w:lang w:val="pt-BR"/>
        </w:rPr>
      </w:pPr>
      <w:bookmarkStart w:id="0" w:name="_Toc256000005"/>
      <w:r w:rsidRPr="00807C27">
        <w:rPr>
          <w:b/>
          <w:noProof/>
          <w:color w:val="auto"/>
          <w:sz w:val="22"/>
          <w:szCs w:val="22"/>
          <w:lang w:val="pt-BR" w:eastAsia="pt-BR"/>
        </w:rPr>
        <w:lastRenderedPageBreak/>
        <w:drawing>
          <wp:inline distT="0" distB="0" distL="0" distR="0" wp14:anchorId="662B734B" wp14:editId="2BF2E2E2">
            <wp:extent cx="152421" cy="152421"/>
            <wp:effectExtent l="0" t="0" r="0" b="0"/>
            <wp:docPr id="338812945" name="Imagem 33881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5153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9E7">
        <w:rPr>
          <w:rFonts w:ascii="Arial" w:hAnsi="Arial" w:cs="Arial"/>
          <w:b/>
          <w:color w:val="auto"/>
          <w:sz w:val="22"/>
          <w:szCs w:val="22"/>
          <w:lang w:val="pt-BR"/>
        </w:rPr>
        <w:t xml:space="preserve"> </w:t>
      </w:r>
      <w:r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Realização de </w:t>
      </w:r>
      <w:r w:rsidR="004314B5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>a</w:t>
      </w:r>
      <w:r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namnese, </w:t>
      </w:r>
      <w:r w:rsidR="004314B5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>e</w:t>
      </w:r>
      <w:r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xame </w:t>
      </w:r>
      <w:r w:rsidR="004314B5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>f</w:t>
      </w:r>
      <w:r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ísico, </w:t>
      </w:r>
      <w:r w:rsidR="004314B5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>e</w:t>
      </w:r>
      <w:r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>xames de estadiamento,</w:t>
      </w:r>
      <w:r w:rsidR="00CC7FD0"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7233E0">
        <w:rPr>
          <w:rFonts w:ascii="Arial" w:hAnsi="Arial" w:cs="Arial"/>
          <w:b/>
          <w:i w:val="0"/>
          <w:iCs w:val="0"/>
          <w:color w:val="auto"/>
          <w:sz w:val="22"/>
          <w:szCs w:val="22"/>
          <w:lang w:val="pt-BR"/>
        </w:rPr>
        <w:t>biópsia</w:t>
      </w:r>
      <w:bookmarkEnd w:id="0"/>
    </w:p>
    <w:p w14:paraId="7DA6CB53" w14:textId="2D3F4F3A" w:rsidR="00807C27" w:rsidRPr="00807C27" w:rsidRDefault="00DA4A96" w:rsidP="00C31053">
      <w:pPr>
        <w:pStyle w:val="ModelerNormal"/>
        <w:ind w:left="709"/>
        <w:contextualSpacing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Ressonância </w:t>
      </w:r>
      <w:r w:rsidR="008779C9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nuclear magnética </w:t>
      </w:r>
      <w:r w:rsidR="00D90088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(RNM) 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para massa de tecido mole de extremidade</w:t>
      </w:r>
      <w:r w:rsidR="008779C9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s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, de tronco, cabeça e pescoço</w:t>
      </w:r>
      <w:bookmarkStart w:id="1" w:name="_Toc256000007"/>
      <w:r w:rsidR="00621C4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; </w:t>
      </w:r>
      <w:r w:rsidR="00CF5C48">
        <w:rPr>
          <w:rFonts w:ascii="Arial" w:eastAsia="Segoe UI" w:hAnsi="Arial" w:cs="Arial"/>
          <w:color w:val="000000"/>
          <w:sz w:val="22"/>
          <w:szCs w:val="22"/>
          <w:lang w:val="pt-BR"/>
        </w:rPr>
        <w:t>t</w:t>
      </w:r>
      <w:r w:rsidR="00621C4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omografia computadorizada </w:t>
      </w:r>
      <w:r w:rsidR="00D90088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(TC) </w:t>
      </w:r>
      <w:r w:rsidR="00621C4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para massas </w:t>
      </w:r>
      <w:proofErr w:type="spellStart"/>
      <w:r w:rsidR="00621C4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retroperitoniais</w:t>
      </w:r>
      <w:proofErr w:type="spellEnd"/>
      <w:r w:rsidR="00621C4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e viscerais</w:t>
      </w:r>
      <w:r w:rsidR="008779C9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;</w:t>
      </w:r>
      <w:r w:rsidR="00D90088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raio X</w:t>
      </w:r>
      <w:r w:rsidR="00D03305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="00D90088">
        <w:rPr>
          <w:rFonts w:ascii="Arial" w:eastAsia="Segoe UI" w:hAnsi="Arial" w:cs="Arial"/>
          <w:color w:val="000000"/>
          <w:sz w:val="22"/>
          <w:szCs w:val="22"/>
          <w:lang w:val="pt-BR"/>
        </w:rPr>
        <w:t>(</w:t>
      </w:r>
      <w:proofErr w:type="spellStart"/>
      <w:r w:rsidR="008779C9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Rx</w:t>
      </w:r>
      <w:proofErr w:type="spellEnd"/>
      <w:r w:rsidR="00463972">
        <w:rPr>
          <w:rFonts w:ascii="Arial" w:eastAsia="Segoe UI" w:hAnsi="Arial" w:cs="Arial"/>
          <w:color w:val="000000"/>
          <w:sz w:val="22"/>
          <w:szCs w:val="22"/>
          <w:lang w:val="pt-BR"/>
        </w:rPr>
        <w:t>)</w:t>
      </w:r>
      <w:r w:rsidR="008779C9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de tórax para avaliar presença ou ausência de metástases pulmonares</w:t>
      </w:r>
    </w:p>
    <w:p w14:paraId="14F8813E" w14:textId="6C31485E" w:rsidR="00DA4A96" w:rsidRPr="00807C27" w:rsidRDefault="00DA4A96" w:rsidP="009A7486">
      <w:pPr>
        <w:pStyle w:val="bizHeading4"/>
        <w:numPr>
          <w:ilvl w:val="0"/>
          <w:numId w:val="0"/>
        </w:numPr>
        <w:spacing w:before="240"/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bookmarkStart w:id="2" w:name="_Toc256000008"/>
      <w:bookmarkEnd w:id="1"/>
      <w:r w:rsidRPr="00807C27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56A2CF01" wp14:editId="3EEC5046">
            <wp:extent cx="152421" cy="152421"/>
            <wp:effectExtent l="0" t="0" r="0" b="0"/>
            <wp:docPr id="790758277" name="Imagem 790758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140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9E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807C2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para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r</w:t>
      </w:r>
      <w:r w:rsidRPr="00807C2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adioterapia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a</w:t>
      </w:r>
      <w:r w:rsidRPr="00807C2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djuvante</w:t>
      </w:r>
      <w:bookmarkEnd w:id="2"/>
    </w:p>
    <w:p w14:paraId="64463317" w14:textId="43744D5C" w:rsidR="00DA4A96" w:rsidRPr="00807C27" w:rsidRDefault="00DA4A96" w:rsidP="00C31053">
      <w:pPr>
        <w:pStyle w:val="ModelerNormal"/>
        <w:ind w:left="708"/>
        <w:jc w:val="both"/>
        <w:rPr>
          <w:rFonts w:ascii="Arial" w:hAnsi="Arial" w:cs="Arial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Pacientes com </w:t>
      </w:r>
      <w:r w:rsidR="00CF5C48">
        <w:rPr>
          <w:rFonts w:ascii="Arial" w:eastAsia="Segoe UI" w:hAnsi="Arial" w:cs="Arial"/>
          <w:color w:val="000000"/>
          <w:sz w:val="22"/>
          <w:szCs w:val="22"/>
          <w:lang w:val="pt-BR"/>
        </w:rPr>
        <w:t>s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arcomas de </w:t>
      </w:r>
      <w:r w:rsidR="00CF5C48">
        <w:rPr>
          <w:rFonts w:ascii="Arial" w:eastAsia="Segoe UI" w:hAnsi="Arial" w:cs="Arial"/>
          <w:color w:val="000000"/>
          <w:sz w:val="22"/>
          <w:szCs w:val="22"/>
          <w:lang w:val="pt-BR"/>
        </w:rPr>
        <w:t>p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artes </w:t>
      </w:r>
      <w:r w:rsidR="00CF5C48">
        <w:rPr>
          <w:rFonts w:ascii="Arial" w:eastAsia="Segoe UI" w:hAnsi="Arial" w:cs="Arial"/>
          <w:color w:val="000000"/>
          <w:sz w:val="22"/>
          <w:szCs w:val="22"/>
          <w:lang w:val="pt-BR"/>
        </w:rPr>
        <w:t>m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oles ressecados e nas seguintes situações:</w:t>
      </w:r>
    </w:p>
    <w:p w14:paraId="7422EE64" w14:textId="77777777" w:rsidR="00DA4A96" w:rsidRPr="00807C27" w:rsidRDefault="00DA4A96" w:rsidP="00463972">
      <w:pPr>
        <w:pStyle w:val="ModelerNormal"/>
        <w:numPr>
          <w:ilvl w:val="0"/>
          <w:numId w:val="9"/>
        </w:numPr>
        <w:spacing w:before="0" w:line="276" w:lineRule="auto"/>
        <w:ind w:left="1423" w:hanging="357"/>
        <w:jc w:val="both"/>
        <w:rPr>
          <w:rFonts w:ascii="Arial" w:hAnsi="Arial" w:cs="Arial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Margem comprometida com impossibilidade de </w:t>
      </w: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reabordagem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cirurgica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;</w:t>
      </w:r>
    </w:p>
    <w:p w14:paraId="7B2067E3" w14:textId="379AA755" w:rsidR="00DA4A96" w:rsidRPr="00807C27" w:rsidRDefault="00DA4A96" w:rsidP="00C31053">
      <w:pPr>
        <w:pStyle w:val="ModelerNormal"/>
        <w:numPr>
          <w:ilvl w:val="0"/>
          <w:numId w:val="9"/>
        </w:numPr>
        <w:spacing w:before="0" w:afterAutospacing="1" w:line="276" w:lineRule="auto"/>
        <w:ind w:left="1428"/>
        <w:jc w:val="both"/>
        <w:rPr>
          <w:rFonts w:ascii="Arial" w:hAnsi="Arial" w:cs="Arial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Margens livres, </w:t>
      </w:r>
      <w:r w:rsidR="00807C27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porém,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de grau 3 pela classificação </w:t>
      </w:r>
      <w:proofErr w:type="spellStart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>French</w:t>
      </w:r>
      <w:proofErr w:type="spellEnd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 xml:space="preserve"> Federation </w:t>
      </w:r>
      <w:proofErr w:type="spellStart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>of</w:t>
      </w:r>
      <w:proofErr w:type="spellEnd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 xml:space="preserve"> </w:t>
      </w:r>
      <w:proofErr w:type="spellStart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>Cancer</w:t>
      </w:r>
      <w:proofErr w:type="spellEnd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 xml:space="preserve"> Centers Sarcoma </w:t>
      </w:r>
      <w:proofErr w:type="spellStart"/>
      <w:r w:rsidRPr="00CF5C48">
        <w:rPr>
          <w:rFonts w:ascii="Arial" w:eastAsia="Segoe UI" w:hAnsi="Arial" w:cs="Arial"/>
          <w:i/>
          <w:iCs/>
          <w:color w:val="000000"/>
          <w:sz w:val="22"/>
          <w:szCs w:val="22"/>
          <w:lang w:val="pt-BR"/>
        </w:rPr>
        <w:t>Group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(FNLCC) e com ao menos um dos fatores: margem &lt; 1cm; tumor &gt; 5</w:t>
      </w:r>
      <w:r w:rsidR="00D03305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cm e proximidade de órgãos vitais</w:t>
      </w:r>
    </w:p>
    <w:p w14:paraId="253E6F85" w14:textId="6EBAB58C" w:rsidR="00DA4A96" w:rsidRPr="00807C27" w:rsidRDefault="00DA4A96" w:rsidP="00C31053">
      <w:pPr>
        <w:pStyle w:val="bizHeading4"/>
        <w:numPr>
          <w:ilvl w:val="0"/>
          <w:numId w:val="0"/>
        </w:numPr>
        <w:spacing w:before="0"/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bookmarkStart w:id="3" w:name="_Toc256000009"/>
      <w:r w:rsidRPr="00807C27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0AD07163" wp14:editId="799AA247">
            <wp:extent cx="152421" cy="152421"/>
            <wp:effectExtent l="0" t="0" r="0" b="0"/>
            <wp:docPr id="452122764" name="Imagem 45212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8255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9E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807C2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e tipo de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q</w:t>
      </w:r>
      <w:r w:rsidRPr="00807C2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uimioterapia adjuvante</w:t>
      </w:r>
      <w:bookmarkEnd w:id="3"/>
    </w:p>
    <w:p w14:paraId="77568539" w14:textId="540C4A40" w:rsidR="00DA4A96" w:rsidRPr="00807C27" w:rsidRDefault="00DA4A96" w:rsidP="00C31053">
      <w:pPr>
        <w:pStyle w:val="ModelerNormal"/>
        <w:ind w:left="709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Pa</w:t>
      </w:r>
      <w:r w:rsidR="004314B5">
        <w:rPr>
          <w:rFonts w:ascii="Arial" w:eastAsia="Segoe UI" w:hAnsi="Arial" w:cs="Arial"/>
          <w:color w:val="000000"/>
          <w:sz w:val="22"/>
          <w:szCs w:val="22"/>
          <w:lang w:val="pt-BR"/>
        </w:rPr>
        <w:t>cients</w:t>
      </w:r>
      <w:proofErr w:type="spellEnd"/>
      <w:r w:rsidR="004314B5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com 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sarcoma de partes moles </w:t>
      </w:r>
      <w:r w:rsidR="004314B5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que apresentem 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todos os critérios:</w:t>
      </w:r>
    </w:p>
    <w:p w14:paraId="4D41CB6D" w14:textId="77777777" w:rsidR="00DA4A96" w:rsidRPr="00807C27" w:rsidRDefault="00DA4A96" w:rsidP="00C31053">
      <w:pPr>
        <w:pStyle w:val="ModelerNormal"/>
        <w:numPr>
          <w:ilvl w:val="0"/>
          <w:numId w:val="10"/>
        </w:numPr>
        <w:spacing w:before="0"/>
        <w:ind w:left="1134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</w:rPr>
        <w:t>grau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</w:rPr>
        <w:t xml:space="preserve"> 3 da FNLCC;</w:t>
      </w:r>
    </w:p>
    <w:p w14:paraId="7025E7D7" w14:textId="768961FF" w:rsidR="00DA4A96" w:rsidRPr="00807C27" w:rsidRDefault="00DA4A96" w:rsidP="00C31053">
      <w:pPr>
        <w:pStyle w:val="ModelerNormal"/>
        <w:numPr>
          <w:ilvl w:val="0"/>
          <w:numId w:val="10"/>
        </w:numPr>
        <w:spacing w:before="0"/>
        <w:ind w:left="1134" w:firstLine="0"/>
        <w:jc w:val="both"/>
        <w:rPr>
          <w:rFonts w:ascii="Arial" w:hAnsi="Arial" w:cs="Arial"/>
          <w:sz w:val="22"/>
          <w:szCs w:val="22"/>
        </w:rPr>
      </w:pPr>
      <w:r w:rsidRPr="00807C27">
        <w:rPr>
          <w:rFonts w:ascii="Arial" w:eastAsia="Segoe UI" w:hAnsi="Arial" w:cs="Arial"/>
          <w:color w:val="000000"/>
          <w:sz w:val="22"/>
          <w:szCs w:val="22"/>
        </w:rPr>
        <w:t>tumor &gt; 10</w:t>
      </w:r>
      <w:r w:rsidR="004314B5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  <w:r w:rsidRPr="00807C27">
        <w:rPr>
          <w:rFonts w:ascii="Arial" w:eastAsia="Segoe UI" w:hAnsi="Arial" w:cs="Arial"/>
          <w:color w:val="000000"/>
          <w:sz w:val="22"/>
          <w:szCs w:val="22"/>
        </w:rPr>
        <w:t>cm;</w:t>
      </w:r>
    </w:p>
    <w:p w14:paraId="793C1BBD" w14:textId="77777777" w:rsidR="00DA4A96" w:rsidRPr="00807C27" w:rsidRDefault="00DA4A96" w:rsidP="00C31053">
      <w:pPr>
        <w:pStyle w:val="ModelerNormal"/>
        <w:numPr>
          <w:ilvl w:val="0"/>
          <w:numId w:val="10"/>
        </w:numPr>
        <w:spacing w:before="0"/>
        <w:ind w:left="1134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tumor primário em extremidades ou tronco;</w:t>
      </w:r>
    </w:p>
    <w:p w14:paraId="12010C96" w14:textId="77777777" w:rsidR="00DA4A96" w:rsidRPr="00807C27" w:rsidRDefault="00DA4A96" w:rsidP="00C31053">
      <w:pPr>
        <w:pStyle w:val="ModelerNormal"/>
        <w:numPr>
          <w:ilvl w:val="0"/>
          <w:numId w:val="10"/>
        </w:numPr>
        <w:spacing w:before="0"/>
        <w:ind w:left="1134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</w:rPr>
        <w:t>idade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</w:rPr>
        <w:t xml:space="preserve"> &lt; 65 </w:t>
      </w: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</w:rPr>
        <w:t>anos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</w:rPr>
        <w:t>;</w:t>
      </w:r>
    </w:p>
    <w:p w14:paraId="4D4C91C3" w14:textId="2F8FA0B4" w:rsidR="00DA4A96" w:rsidRPr="00807C27" w:rsidRDefault="00DA4A96" w:rsidP="009A7486">
      <w:pPr>
        <w:pStyle w:val="ModelerNormal"/>
        <w:numPr>
          <w:ilvl w:val="0"/>
          <w:numId w:val="10"/>
        </w:numPr>
        <w:spacing w:before="0"/>
        <w:ind w:left="1134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ECOG 0 ou 1</w:t>
      </w:r>
      <w:r w:rsidR="004314B5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(esquema: </w:t>
      </w: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doxorrubicina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+ </w:t>
      </w:r>
      <w:proofErr w:type="spellStart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)</w:t>
      </w:r>
    </w:p>
    <w:p w14:paraId="594E9554" w14:textId="7CCD2C50" w:rsidR="00897555" w:rsidRPr="00807C27" w:rsidRDefault="00897555" w:rsidP="009A7486">
      <w:pPr>
        <w:pStyle w:val="ModelerNormal"/>
        <w:ind w:left="709"/>
        <w:jc w:val="both"/>
        <w:rPr>
          <w:rFonts w:ascii="Arial" w:eastAsia="Segoe UI" w:hAnsi="Arial" w:cs="Arial"/>
          <w:b/>
          <w:color w:val="000000"/>
          <w:sz w:val="22"/>
          <w:szCs w:val="22"/>
          <w:lang w:val="pt-BR"/>
        </w:rPr>
      </w:pPr>
      <w:r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Es</w:t>
      </w:r>
      <w:r w:rsidR="004314B5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 xml:space="preserve">quema </w:t>
      </w:r>
      <w:proofErr w:type="spellStart"/>
      <w:r w:rsidR="004314B5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doxorrubicina</w:t>
      </w:r>
      <w:proofErr w:type="spellEnd"/>
      <w:r w:rsidR="004314B5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 xml:space="preserve"> e </w:t>
      </w:r>
      <w:proofErr w:type="spellStart"/>
      <w:r w:rsidR="004314B5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ifosfamida</w:t>
      </w:r>
      <w:proofErr w:type="spellEnd"/>
      <w:r w:rsidRPr="00807C27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:</w:t>
      </w:r>
    </w:p>
    <w:p w14:paraId="1D6BFD39" w14:textId="753E7851" w:rsidR="00DA4A96" w:rsidRDefault="00897555" w:rsidP="0051344C">
      <w:pPr>
        <w:pStyle w:val="ModelerNormal"/>
        <w:spacing w:before="60"/>
        <w:ind w:left="709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proofErr w:type="spellStart"/>
      <w:r>
        <w:rPr>
          <w:rFonts w:ascii="Arial" w:eastAsia="Segoe UI" w:hAnsi="Arial" w:cs="Arial"/>
          <w:color w:val="000000"/>
          <w:sz w:val="22"/>
          <w:szCs w:val="22"/>
          <w:lang w:val="pt-BR"/>
        </w:rPr>
        <w:t>Doxorrubicina</w:t>
      </w:r>
      <w:proofErr w:type="spellEnd"/>
      <w:r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30mg/m2 D1 e D2 </w:t>
      </w:r>
      <w:r w:rsidR="00463972">
        <w:rPr>
          <w:rFonts w:ascii="Arial" w:eastAsia="Segoe UI" w:hAnsi="Arial" w:cs="Arial"/>
          <w:color w:val="000000"/>
          <w:sz w:val="22"/>
          <w:szCs w:val="22"/>
          <w:lang w:val="pt-BR"/>
        </w:rPr>
        <w:t>e</w:t>
      </w:r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3,750 mg/m2 D1 e D2 e </w:t>
      </w:r>
      <w:proofErr w:type="spellStart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mesna</w:t>
      </w:r>
      <w:proofErr w:type="spellEnd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750 mg/m2 antes da </w:t>
      </w:r>
      <w:proofErr w:type="spellStart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e 4 e 8 horas após a </w:t>
      </w:r>
      <w:proofErr w:type="spellStart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="00DA4A9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a cada 21 dias por 4 ciclos.</w:t>
      </w:r>
    </w:p>
    <w:p w14:paraId="52DE4288" w14:textId="28F90EDC" w:rsidR="00DA4A96" w:rsidRPr="008F5823" w:rsidRDefault="00DA4A96" w:rsidP="009A7486">
      <w:pPr>
        <w:pStyle w:val="bizHeading4"/>
        <w:numPr>
          <w:ilvl w:val="0"/>
          <w:numId w:val="0"/>
        </w:numPr>
        <w:spacing w:before="240"/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bookmarkStart w:id="4" w:name="_Toc256000010"/>
      <w:r w:rsidRPr="008F5823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3C506A4A" wp14:editId="740A7352">
            <wp:extent cx="152421" cy="152421"/>
            <wp:effectExtent l="0" t="0" r="0" b="0"/>
            <wp:docPr id="1120148749" name="Imagem 112014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0109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FD0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para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r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adioterapia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n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eoadjuvante</w:t>
      </w:r>
      <w:bookmarkEnd w:id="4"/>
    </w:p>
    <w:p w14:paraId="1AE0E824" w14:textId="0747BB20" w:rsidR="00646D6C" w:rsidRDefault="00646D6C" w:rsidP="00C31053">
      <w:pPr>
        <w:pStyle w:val="ModelerNormal"/>
        <w:ind w:left="709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r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Avaliação individual </w:t>
      </w:r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em casos de necessidade de </w:t>
      </w:r>
      <w:proofErr w:type="spellStart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citoredução</w:t>
      </w:r>
      <w:proofErr w:type="spellEnd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tumoral para cirurgia conservadora e para lesões </w:t>
      </w:r>
      <w:proofErr w:type="spellStart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irresecáveis</w:t>
      </w:r>
      <w:proofErr w:type="spellEnd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(que podem se tornar ressecáveis caso ocorra redução do volume tumoral).</w:t>
      </w:r>
    </w:p>
    <w:p w14:paraId="4AA4FDDE" w14:textId="4824EE93" w:rsidR="00DA4A96" w:rsidRPr="008F5823" w:rsidRDefault="00DA4A96" w:rsidP="009A7486">
      <w:pPr>
        <w:pStyle w:val="bizHeading4"/>
        <w:numPr>
          <w:ilvl w:val="0"/>
          <w:numId w:val="0"/>
        </w:numPr>
        <w:spacing w:before="240"/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bookmarkStart w:id="5" w:name="_Toc256000011"/>
      <w:r w:rsidRPr="008F5823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4FF6F3D8" wp14:editId="4FF58467">
            <wp:extent cx="152421" cy="152421"/>
            <wp:effectExtent l="0" t="0" r="0" b="0"/>
            <wp:docPr id="575483850" name="Imagem 57548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43332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FD0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e </w:t>
      </w:r>
      <w:r w:rsid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escolha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de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q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uimioterapia </w:t>
      </w:r>
      <w:r w:rsidR="004314B5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n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eoadjuvante</w:t>
      </w:r>
      <w:bookmarkEnd w:id="5"/>
    </w:p>
    <w:p w14:paraId="284D0BBD" w14:textId="65580043" w:rsidR="00646D6C" w:rsidRDefault="00463972" w:rsidP="009A7486">
      <w:pPr>
        <w:pStyle w:val="ModelerNormal"/>
        <w:ind w:left="709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r>
        <w:rPr>
          <w:rFonts w:ascii="Arial" w:eastAsia="Segoe UI" w:hAnsi="Arial" w:cs="Arial"/>
          <w:color w:val="000000"/>
          <w:sz w:val="22"/>
          <w:szCs w:val="22"/>
          <w:lang w:val="pt-BR"/>
        </w:rPr>
        <w:t>N</w:t>
      </w:r>
      <w:r w:rsidR="00646D6C"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ecessidade de </w:t>
      </w:r>
      <w:proofErr w:type="spellStart"/>
      <w:r w:rsidR="00646D6C"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citoredução</w:t>
      </w:r>
      <w:proofErr w:type="spellEnd"/>
      <w:r w:rsidR="00646D6C"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tumoral para cirurgia conservadora e </w:t>
      </w:r>
      <w:r>
        <w:rPr>
          <w:rFonts w:ascii="Arial" w:eastAsia="Segoe UI" w:hAnsi="Arial" w:cs="Arial"/>
          <w:color w:val="000000"/>
          <w:sz w:val="22"/>
          <w:szCs w:val="22"/>
          <w:lang w:val="pt-BR"/>
        </w:rPr>
        <w:t>casos de</w:t>
      </w:r>
      <w:r w:rsidR="00646D6C"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lesões </w:t>
      </w:r>
      <w:proofErr w:type="spellStart"/>
      <w:r w:rsidR="00646D6C"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irresecáveis</w:t>
      </w:r>
      <w:proofErr w:type="spellEnd"/>
      <w:r w:rsidR="00646D6C"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(que podem se tornar ressecáveis caso ocorra redução do volume tumoral).</w:t>
      </w:r>
    </w:p>
    <w:p w14:paraId="7278BC29" w14:textId="77777777" w:rsidR="004314B5" w:rsidRPr="00807C27" w:rsidRDefault="004314B5" w:rsidP="009A7486">
      <w:pPr>
        <w:pStyle w:val="ModelerNormal"/>
        <w:ind w:left="709"/>
        <w:jc w:val="both"/>
        <w:rPr>
          <w:rFonts w:ascii="Arial" w:eastAsia="Segoe UI" w:hAnsi="Arial" w:cs="Arial"/>
          <w:b/>
          <w:color w:val="000000"/>
          <w:sz w:val="22"/>
          <w:szCs w:val="22"/>
          <w:lang w:val="pt-BR"/>
        </w:rPr>
      </w:pPr>
      <w:r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 xml:space="preserve">Esquema </w:t>
      </w:r>
      <w:proofErr w:type="spellStart"/>
      <w:r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doxorrubicina</w:t>
      </w:r>
      <w:proofErr w:type="spellEnd"/>
      <w:r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 xml:space="preserve"> e </w:t>
      </w:r>
      <w:proofErr w:type="spellStart"/>
      <w:r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ifosfamida</w:t>
      </w:r>
      <w:proofErr w:type="spellEnd"/>
      <w:r w:rsidRPr="00807C27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:</w:t>
      </w:r>
    </w:p>
    <w:p w14:paraId="1F2E6443" w14:textId="3808CF23" w:rsidR="00646D6C" w:rsidRPr="008F5823" w:rsidRDefault="00646D6C" w:rsidP="0051344C">
      <w:pPr>
        <w:pStyle w:val="ModelerNormal"/>
        <w:spacing w:before="60"/>
        <w:ind w:left="709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eastAsia="Segoe UI" w:hAnsi="Arial" w:cs="Arial"/>
          <w:color w:val="000000"/>
          <w:sz w:val="22"/>
          <w:szCs w:val="22"/>
          <w:lang w:val="pt-BR"/>
        </w:rPr>
        <w:t>Doxorrubicina</w:t>
      </w:r>
      <w:proofErr w:type="spellEnd"/>
      <w:r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75mg/m2 </w:t>
      </w:r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no D1 </w:t>
      </w:r>
      <w:r w:rsidR="00463972">
        <w:rPr>
          <w:rFonts w:ascii="Arial" w:eastAsia="Segoe UI" w:hAnsi="Arial" w:cs="Arial"/>
          <w:color w:val="000000"/>
          <w:sz w:val="22"/>
          <w:szCs w:val="22"/>
          <w:lang w:val="pt-BR"/>
        </w:rPr>
        <w:t>e</w:t>
      </w:r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a </w:t>
      </w:r>
      <w:proofErr w:type="spellStart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1,8 g/m2 do D1 ao D5 e </w:t>
      </w:r>
      <w:proofErr w:type="spellStart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mesna</w:t>
      </w:r>
      <w:proofErr w:type="spellEnd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20% da dose da </w:t>
      </w:r>
      <w:proofErr w:type="spellStart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4 e 8 horas antes da </w:t>
      </w:r>
      <w:proofErr w:type="spellStart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Pr="008F582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a cada 21 dias</w:t>
      </w:r>
      <w:r w:rsidR="009A7486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="009A7486"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por </w:t>
      </w:r>
      <w:r w:rsidR="00D03305">
        <w:rPr>
          <w:rFonts w:ascii="Arial" w:eastAsia="Segoe UI" w:hAnsi="Arial" w:cs="Arial"/>
          <w:color w:val="000000"/>
          <w:sz w:val="22"/>
          <w:szCs w:val="22"/>
          <w:lang w:val="pt-BR"/>
        </w:rPr>
        <w:br/>
      </w:r>
      <w:r w:rsidR="009A7486" w:rsidRPr="00D03305">
        <w:rPr>
          <w:rFonts w:ascii="Arial" w:eastAsia="Segoe UI" w:hAnsi="Arial" w:cs="Arial"/>
          <w:color w:val="000000" w:themeColor="text1"/>
          <w:sz w:val="22"/>
          <w:szCs w:val="22"/>
          <w:lang w:val="pt-BR"/>
        </w:rPr>
        <w:t>4 ciclos</w:t>
      </w:r>
      <w:r w:rsidRPr="00D03305">
        <w:rPr>
          <w:rFonts w:ascii="Arial" w:eastAsia="Segoe UI" w:hAnsi="Arial" w:cs="Arial"/>
          <w:color w:val="000000" w:themeColor="text1"/>
          <w:sz w:val="22"/>
          <w:szCs w:val="22"/>
          <w:lang w:val="pt-BR"/>
        </w:rPr>
        <w:t>.</w:t>
      </w:r>
    </w:p>
    <w:p w14:paraId="022946C2" w14:textId="56D010FB" w:rsidR="00DA4A96" w:rsidRPr="008F5823" w:rsidRDefault="00DA4A96" w:rsidP="009A7486">
      <w:pPr>
        <w:pStyle w:val="bizHeading4"/>
        <w:numPr>
          <w:ilvl w:val="0"/>
          <w:numId w:val="0"/>
        </w:numPr>
        <w:spacing w:before="240"/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</w:pPr>
      <w:bookmarkStart w:id="6" w:name="_Toc256000013"/>
      <w:r w:rsidRPr="008F5823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18E54294" wp14:editId="2E37F578">
            <wp:extent cx="152421" cy="152421"/>
            <wp:effectExtent l="0" t="0" r="0" b="0"/>
            <wp:docPr id="966118114" name="Imagem 96611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1149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FD0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>Tratamento</w:t>
      </w:r>
      <w:proofErr w:type="spellEnd"/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="00D90088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>p</w:t>
      </w:r>
      <w:r w:rsidRPr="008F5823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>aliativo</w:t>
      </w:r>
      <w:bookmarkEnd w:id="6"/>
      <w:proofErr w:type="spellEnd"/>
    </w:p>
    <w:p w14:paraId="0F5C0438" w14:textId="79860297" w:rsidR="00DA4A96" w:rsidRPr="008F5823" w:rsidRDefault="00DA4A96" w:rsidP="00C31053">
      <w:pPr>
        <w:pStyle w:val="ModelerNormal"/>
        <w:numPr>
          <w:ilvl w:val="0"/>
          <w:numId w:val="11"/>
        </w:numPr>
        <w:spacing w:before="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8F5823">
        <w:rPr>
          <w:rFonts w:ascii="Arial" w:eastAsia="Segoe UI" w:hAnsi="Arial" w:cs="Arial"/>
          <w:sz w:val="22"/>
          <w:szCs w:val="22"/>
        </w:rPr>
        <w:t>Tratamento</w:t>
      </w:r>
      <w:proofErr w:type="spellEnd"/>
      <w:r w:rsidRPr="008F5823">
        <w:rPr>
          <w:rFonts w:ascii="Arial" w:eastAsia="Segoe UI" w:hAnsi="Arial" w:cs="Arial"/>
          <w:sz w:val="22"/>
          <w:szCs w:val="22"/>
        </w:rPr>
        <w:t xml:space="preserve"> </w:t>
      </w:r>
      <w:proofErr w:type="spellStart"/>
      <w:r w:rsidRPr="008F5823">
        <w:rPr>
          <w:rFonts w:ascii="Arial" w:eastAsia="Segoe UI" w:hAnsi="Arial" w:cs="Arial"/>
          <w:sz w:val="22"/>
          <w:szCs w:val="22"/>
        </w:rPr>
        <w:t>paliativo</w:t>
      </w:r>
      <w:proofErr w:type="spellEnd"/>
      <w:r w:rsidRPr="008F5823">
        <w:rPr>
          <w:rFonts w:ascii="Arial" w:eastAsia="Segoe UI" w:hAnsi="Arial" w:cs="Arial"/>
          <w:sz w:val="22"/>
          <w:szCs w:val="22"/>
        </w:rPr>
        <w:t xml:space="preserve"> para </w:t>
      </w:r>
      <w:proofErr w:type="spellStart"/>
      <w:r w:rsidR="00CF5C48">
        <w:rPr>
          <w:rFonts w:ascii="Arial" w:eastAsia="Segoe UI" w:hAnsi="Arial" w:cs="Arial"/>
          <w:sz w:val="22"/>
          <w:szCs w:val="22"/>
        </w:rPr>
        <w:t>sintomas</w:t>
      </w:r>
      <w:proofErr w:type="spellEnd"/>
    </w:p>
    <w:p w14:paraId="100788BE" w14:textId="1A4A2CBF" w:rsidR="00DA4A96" w:rsidRPr="008F5823" w:rsidRDefault="00DA4A96" w:rsidP="00C31053">
      <w:pPr>
        <w:pStyle w:val="ModelerNormal"/>
        <w:numPr>
          <w:ilvl w:val="0"/>
          <w:numId w:val="11"/>
        </w:numPr>
        <w:spacing w:before="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8F5823">
        <w:rPr>
          <w:rFonts w:ascii="Arial" w:eastAsia="Segoe UI" w:hAnsi="Arial" w:cs="Arial"/>
          <w:sz w:val="22"/>
          <w:szCs w:val="22"/>
        </w:rPr>
        <w:t>Quimioterapia</w:t>
      </w:r>
      <w:proofErr w:type="spellEnd"/>
      <w:r w:rsidRPr="008F5823">
        <w:rPr>
          <w:rFonts w:ascii="Arial" w:eastAsia="Segoe UI" w:hAnsi="Arial" w:cs="Arial"/>
          <w:sz w:val="22"/>
          <w:szCs w:val="22"/>
        </w:rPr>
        <w:t xml:space="preserve"> </w:t>
      </w:r>
      <w:proofErr w:type="spellStart"/>
      <w:r w:rsidR="00CF5C48">
        <w:rPr>
          <w:rFonts w:ascii="Arial" w:eastAsia="Segoe UI" w:hAnsi="Arial" w:cs="Arial"/>
          <w:sz w:val="22"/>
          <w:szCs w:val="22"/>
        </w:rPr>
        <w:t>p</w:t>
      </w:r>
      <w:r w:rsidRPr="008F5823">
        <w:rPr>
          <w:rFonts w:ascii="Arial" w:eastAsia="Segoe UI" w:hAnsi="Arial" w:cs="Arial"/>
          <w:sz w:val="22"/>
          <w:szCs w:val="22"/>
        </w:rPr>
        <w:t>aliativa</w:t>
      </w:r>
      <w:proofErr w:type="spellEnd"/>
    </w:p>
    <w:p w14:paraId="17B0E8BC" w14:textId="095C9C8A" w:rsidR="008F5823" w:rsidRPr="00807C27" w:rsidRDefault="008F5823" w:rsidP="00C31053">
      <w:pPr>
        <w:pStyle w:val="ModelerNormal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07C27">
        <w:rPr>
          <w:rFonts w:ascii="Arial" w:hAnsi="Arial" w:cs="Arial"/>
          <w:b/>
          <w:noProof/>
          <w:sz w:val="22"/>
          <w:szCs w:val="22"/>
          <w:lang w:val="pt-BR" w:eastAsia="pt-BR"/>
        </w:rPr>
        <w:drawing>
          <wp:inline distT="0" distB="0" distL="0" distR="0" wp14:anchorId="59B88CAA" wp14:editId="17F94DDF">
            <wp:extent cx="152421" cy="152421"/>
            <wp:effectExtent l="0" t="0" r="0" b="0"/>
            <wp:docPr id="2126640655" name="Imagem 212664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0711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FD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807C27">
        <w:rPr>
          <w:rFonts w:ascii="Arial" w:hAnsi="Arial" w:cs="Arial"/>
          <w:b/>
          <w:sz w:val="22"/>
          <w:szCs w:val="22"/>
          <w:lang w:val="pt-BR"/>
        </w:rPr>
        <w:t xml:space="preserve">Exames para </w:t>
      </w:r>
      <w:r w:rsidR="00D90088">
        <w:rPr>
          <w:rFonts w:ascii="Arial" w:hAnsi="Arial" w:cs="Arial"/>
          <w:b/>
          <w:sz w:val="22"/>
          <w:szCs w:val="22"/>
          <w:lang w:val="pt-BR"/>
        </w:rPr>
        <w:t>se</w:t>
      </w:r>
      <w:r w:rsidRPr="00807C27">
        <w:rPr>
          <w:rFonts w:ascii="Arial" w:hAnsi="Arial" w:cs="Arial"/>
          <w:b/>
          <w:sz w:val="22"/>
          <w:szCs w:val="22"/>
          <w:lang w:val="pt-BR"/>
        </w:rPr>
        <w:t>guimento</w:t>
      </w:r>
    </w:p>
    <w:p w14:paraId="78DD37F4" w14:textId="30DA5EE4" w:rsidR="008F5823" w:rsidRPr="00807C27" w:rsidRDefault="008F5823" w:rsidP="00C31053">
      <w:pPr>
        <w:pStyle w:val="ModelerNormal"/>
        <w:ind w:left="709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>RNM do sítio primário e TC de tórax em todas as consultas, quando possível</w:t>
      </w:r>
      <w:r w:rsidR="00D90088">
        <w:rPr>
          <w:rFonts w:ascii="Arial" w:eastAsia="Segoe UI" w:hAnsi="Arial" w:cs="Arial"/>
          <w:color w:val="000000"/>
          <w:sz w:val="22"/>
          <w:szCs w:val="22"/>
          <w:lang w:val="pt-BR"/>
        </w:rPr>
        <w:t>.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="00D90088">
        <w:rPr>
          <w:rFonts w:ascii="Arial" w:eastAsia="Segoe UI" w:hAnsi="Arial" w:cs="Arial"/>
          <w:color w:val="000000"/>
          <w:sz w:val="22"/>
          <w:szCs w:val="22"/>
          <w:lang w:val="pt-BR"/>
        </w:rPr>
        <w:t>N</w:t>
      </w:r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a impossibilidade desses exames, é aceitável avaliação clínica local do sítio primário e </w:t>
      </w:r>
      <w:proofErr w:type="spellStart"/>
      <w:r w:rsidR="00D03305">
        <w:rPr>
          <w:rFonts w:ascii="Arial" w:eastAsia="Segoe UI" w:hAnsi="Arial" w:cs="Arial"/>
          <w:color w:val="000000"/>
          <w:sz w:val="22"/>
          <w:szCs w:val="22"/>
          <w:lang w:val="pt-BR"/>
        </w:rPr>
        <w:t>Rx</w:t>
      </w:r>
      <w:proofErr w:type="spellEnd"/>
      <w:r w:rsidRPr="00807C27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de tórax regular.</w:t>
      </w:r>
    </w:p>
    <w:p w14:paraId="41BE6919" w14:textId="58FD9F1B" w:rsidR="001F0E02" w:rsidRDefault="00574B09" w:rsidP="0037489E">
      <w:pPr>
        <w:spacing w:before="120" w:line="360" w:lineRule="auto"/>
        <w:jc w:val="both"/>
        <w:rPr>
          <w:rFonts w:ascii="Arial" w:hAnsi="Arial" w:cs="Arial"/>
          <w:bCs/>
        </w:rPr>
      </w:pPr>
      <w:r w:rsidRPr="00574B09">
        <w:rPr>
          <w:rFonts w:ascii="Arial" w:hAnsi="Arial" w:cs="Arial"/>
          <w:bCs/>
        </w:rPr>
        <w:lastRenderedPageBreak/>
        <w:t>F</w:t>
      </w:r>
      <w:r w:rsidR="00125C1E" w:rsidRPr="008F5823">
        <w:rPr>
          <w:rFonts w:ascii="Arial" w:hAnsi="Arial" w:cs="Arial"/>
          <w:bCs/>
        </w:rPr>
        <w:t xml:space="preserve">luxo de assistência multiprofissional a pacientes com sarcoma de partes moles do Hospital de Clínicas da UNICAMP - </w:t>
      </w:r>
      <w:r w:rsidR="00125C1E" w:rsidRPr="00574B09">
        <w:rPr>
          <w:rFonts w:ascii="Arial" w:hAnsi="Arial" w:cs="Arial"/>
          <w:b/>
          <w:u w:val="single"/>
        </w:rPr>
        <w:t>Doença avançada</w:t>
      </w:r>
    </w:p>
    <w:p w14:paraId="15C97955" w14:textId="1EB1A3AB" w:rsidR="00DF32BD" w:rsidRPr="0037489E" w:rsidRDefault="00E22B93" w:rsidP="0037489E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noProof/>
        </w:rPr>
        <w:object w:dxaOrig="11235" w:dyaOrig="15961" w14:anchorId="4C0E7BCC">
          <v:shape id="_x0000_i1029" type="#_x0000_t75" alt="" style="width:425.25pt;height:603pt;mso-width-percent:0;mso-height-percent:0;mso-width-percent:0;mso-height-percent:0" o:ole="">
            <v:imagedata r:id="rId15" o:title=""/>
          </v:shape>
          <o:OLEObject Type="Embed" ProgID="Visio.Drawing.15" ShapeID="_x0000_i1029" DrawAspect="Content" ObjectID="_1713280127" r:id="rId16"/>
        </w:object>
      </w:r>
    </w:p>
    <w:p w14:paraId="336F3B96" w14:textId="77777777" w:rsidR="00574B09" w:rsidRDefault="00574B0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bookmarkStart w:id="7" w:name="_Toc256000018"/>
      <w:r>
        <w:rPr>
          <w:rFonts w:ascii="Arial" w:eastAsia="Calibri" w:hAnsi="Arial" w:cs="Arial"/>
          <w:b/>
          <w:i/>
          <w:iCs/>
          <w:sz w:val="22"/>
          <w:szCs w:val="22"/>
          <w:lang w:val="en-US"/>
        </w:rPr>
        <w:br w:type="page"/>
      </w:r>
    </w:p>
    <w:p w14:paraId="06622D27" w14:textId="116CC2CF" w:rsidR="001F0E02" w:rsidRDefault="00B73D45" w:rsidP="00C31053">
      <w:pPr>
        <w:pStyle w:val="bizHeading4"/>
        <w:numPr>
          <w:ilvl w:val="0"/>
          <w:numId w:val="15"/>
        </w:numPr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</w:pPr>
      <w:proofErr w:type="spellStart"/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lastRenderedPageBreak/>
        <w:t>Radioterapia</w:t>
      </w:r>
      <w:proofErr w:type="spellEnd"/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="0051344C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>p</w:t>
      </w:r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en-US"/>
        </w:rPr>
        <w:t>aliativa</w:t>
      </w:r>
      <w:bookmarkEnd w:id="7"/>
      <w:proofErr w:type="spellEnd"/>
    </w:p>
    <w:p w14:paraId="68917A2D" w14:textId="462D0186" w:rsidR="00B73D45" w:rsidRPr="00BB6539" w:rsidRDefault="00B73D45" w:rsidP="0051344C">
      <w:pPr>
        <w:pStyle w:val="ModelerNormal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t-BR"/>
        </w:rPr>
      </w:pP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Quando a cirurgia não é aceitável e para pacientes selecionados com tumores menores do que 5</w:t>
      </w:r>
      <w:r w:rsidR="00FE3563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cm</w:t>
      </w:r>
      <w:r w:rsidR="00FE3563">
        <w:rPr>
          <w:rFonts w:ascii="Arial" w:eastAsia="Segoe UI" w:hAnsi="Arial" w:cs="Arial"/>
          <w:color w:val="000000"/>
          <w:sz w:val="22"/>
          <w:szCs w:val="22"/>
          <w:lang w:val="pt-BR"/>
        </w:rPr>
        <w:t>;</w:t>
      </w:r>
    </w:p>
    <w:p w14:paraId="30090935" w14:textId="47A03C3C" w:rsidR="00B73D45" w:rsidRPr="00BB6539" w:rsidRDefault="00B73D45" w:rsidP="00C31053">
      <w:pPr>
        <w:pStyle w:val="ModelerNormal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</w:rPr>
        <w:t>Controle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</w:rPr>
        <w:t xml:space="preserve"> de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</w:rPr>
        <w:t>dor</w:t>
      </w:r>
      <w:proofErr w:type="spellEnd"/>
      <w:r w:rsidR="00FE3563">
        <w:rPr>
          <w:rFonts w:ascii="Arial" w:eastAsia="Segoe UI" w:hAnsi="Arial" w:cs="Arial"/>
          <w:color w:val="000000"/>
          <w:sz w:val="22"/>
          <w:szCs w:val="22"/>
        </w:rPr>
        <w:t>;</w:t>
      </w:r>
    </w:p>
    <w:p w14:paraId="65B30F91" w14:textId="6933995E" w:rsidR="00B73D45" w:rsidRPr="00BB6539" w:rsidRDefault="00B73D45" w:rsidP="00C31053">
      <w:pPr>
        <w:pStyle w:val="ModelerNormal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</w:rPr>
        <w:t>Tumores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</w:rPr>
        <w:t xml:space="preserve"> com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</w:rPr>
        <w:t>sangramento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</w:rPr>
        <w:t>ativo</w:t>
      </w:r>
      <w:proofErr w:type="spellEnd"/>
      <w:r w:rsidR="00FE3563">
        <w:rPr>
          <w:rFonts w:ascii="Arial" w:eastAsia="Segoe UI" w:hAnsi="Arial" w:cs="Arial"/>
          <w:color w:val="000000"/>
          <w:sz w:val="22"/>
          <w:szCs w:val="22"/>
        </w:rPr>
        <w:t>;</w:t>
      </w:r>
      <w:r w:rsidRPr="00BB6539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</w:p>
    <w:p w14:paraId="21691B4C" w14:textId="7B8FA79A" w:rsidR="00B73D45" w:rsidRPr="00BB6539" w:rsidRDefault="00B73D45" w:rsidP="00C31053">
      <w:pPr>
        <w:pStyle w:val="ModelerNormal"/>
        <w:numPr>
          <w:ilvl w:val="0"/>
          <w:numId w:val="12"/>
        </w:numPr>
        <w:spacing w:before="0" w:line="276" w:lineRule="auto"/>
        <w:jc w:val="both"/>
        <w:rPr>
          <w:rFonts w:ascii="Arial" w:eastAsia="Segoe UI" w:hAnsi="Arial" w:cs="Arial"/>
          <w:color w:val="000000"/>
          <w:sz w:val="22"/>
          <w:szCs w:val="22"/>
        </w:rPr>
      </w:pP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</w:rPr>
        <w:t>Compressão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  <w:proofErr w:type="spellStart"/>
      <w:r w:rsidR="0051344C">
        <w:rPr>
          <w:rFonts w:ascii="Arial" w:eastAsia="Segoe UI" w:hAnsi="Arial" w:cs="Arial"/>
          <w:color w:val="000000"/>
          <w:sz w:val="22"/>
          <w:szCs w:val="22"/>
        </w:rPr>
        <w:t>m</w:t>
      </w:r>
      <w:r w:rsidRPr="00BB6539">
        <w:rPr>
          <w:rFonts w:ascii="Arial" w:eastAsia="Segoe UI" w:hAnsi="Arial" w:cs="Arial"/>
          <w:color w:val="000000"/>
          <w:sz w:val="22"/>
          <w:szCs w:val="22"/>
        </w:rPr>
        <w:t>edular</w:t>
      </w:r>
      <w:proofErr w:type="spellEnd"/>
      <w:r w:rsidR="00FE3563">
        <w:rPr>
          <w:rFonts w:ascii="Arial" w:eastAsia="Segoe UI" w:hAnsi="Arial" w:cs="Arial"/>
          <w:color w:val="000000"/>
          <w:sz w:val="22"/>
          <w:szCs w:val="22"/>
        </w:rPr>
        <w:t>;</w:t>
      </w:r>
    </w:p>
    <w:p w14:paraId="5849027B" w14:textId="511DB3D5" w:rsidR="00B73D45" w:rsidRPr="0051344C" w:rsidRDefault="00B73D45" w:rsidP="00C31053">
      <w:pPr>
        <w:pStyle w:val="ModelerNormal"/>
        <w:numPr>
          <w:ilvl w:val="0"/>
          <w:numId w:val="12"/>
        </w:numPr>
        <w:spacing w:before="0" w:line="276" w:lineRule="auto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r w:rsidRPr="0051344C">
        <w:rPr>
          <w:rFonts w:ascii="Arial" w:eastAsia="Segoe UI" w:hAnsi="Arial" w:cs="Arial"/>
          <w:color w:val="000000"/>
          <w:sz w:val="22"/>
          <w:szCs w:val="22"/>
          <w:lang w:val="pt-BR"/>
        </w:rPr>
        <w:t>Síndrome de</w:t>
      </w:r>
      <w:r w:rsidR="0051344C" w:rsidRPr="0051344C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r w:rsidR="0051344C">
        <w:rPr>
          <w:rFonts w:ascii="Arial" w:eastAsia="Segoe UI" w:hAnsi="Arial" w:cs="Arial"/>
          <w:color w:val="000000"/>
          <w:sz w:val="22"/>
          <w:szCs w:val="22"/>
          <w:lang w:val="pt-BR"/>
        </w:rPr>
        <w:t>v</w:t>
      </w:r>
      <w:r w:rsidRPr="0051344C">
        <w:rPr>
          <w:rFonts w:ascii="Arial" w:eastAsia="Segoe UI" w:hAnsi="Arial" w:cs="Arial"/>
          <w:color w:val="000000"/>
          <w:sz w:val="22"/>
          <w:szCs w:val="22"/>
          <w:lang w:val="pt-BR"/>
        </w:rPr>
        <w:t>eia cava superior</w:t>
      </w:r>
      <w:r w:rsidR="00FE3563">
        <w:rPr>
          <w:rFonts w:ascii="Arial" w:eastAsia="Segoe UI" w:hAnsi="Arial" w:cs="Arial"/>
          <w:color w:val="000000"/>
          <w:sz w:val="22"/>
          <w:szCs w:val="22"/>
          <w:lang w:val="pt-BR"/>
        </w:rPr>
        <w:t>.</w:t>
      </w:r>
    </w:p>
    <w:p w14:paraId="42A8B773" w14:textId="184E4A73" w:rsidR="004B2B3C" w:rsidRDefault="002D7F6D" w:rsidP="00C31053">
      <w:pPr>
        <w:pStyle w:val="bizHeading4"/>
        <w:numPr>
          <w:ilvl w:val="0"/>
          <w:numId w:val="0"/>
        </w:numPr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r>
        <w:rPr>
          <w:noProof/>
        </w:rPr>
        <w:pict w14:anchorId="394301B5">
          <v:shape id="Imagem 172074961" o:spid="_x0000_i1030" type="#_x0000_t75" alt="" style="width:12pt;height:12pt;visibility:visible;mso-wrap-style:square;mso-width-percent:0;mso-height-percent:0;mso-width-percent:0;mso-height-percent:0">
            <v:imagedata r:id="rId17" o:title=""/>
          </v:shape>
        </w:pict>
      </w:r>
      <w:bookmarkStart w:id="8" w:name="_Toc256000021"/>
      <w:r w:rsidR="00CC7FD0" w:rsidRPr="00CC7FD0">
        <w:rPr>
          <w:noProof/>
          <w:lang w:val="pt-BR"/>
        </w:rPr>
        <w:t xml:space="preserve"> </w:t>
      </w:r>
      <w:r w:rsidR="00B73D45"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e </w:t>
      </w:r>
      <w:r w:rsidR="00472E8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escolha</w:t>
      </w:r>
      <w:r w:rsidR="00B73D45"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de </w:t>
      </w:r>
      <w:r w:rsidR="0051344C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q</w:t>
      </w:r>
      <w:r w:rsidR="00B73D45"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uimioterapia </w:t>
      </w:r>
      <w:r w:rsidR="0051344C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p</w:t>
      </w:r>
      <w:r w:rsidR="00B73D45"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aliativa</w:t>
      </w:r>
      <w:bookmarkEnd w:id="8"/>
    </w:p>
    <w:p w14:paraId="78CB4549" w14:textId="6537560E" w:rsidR="004B2B3C" w:rsidRDefault="0051344C" w:rsidP="00C31053">
      <w:pPr>
        <w:pStyle w:val="ModelerNormal"/>
        <w:spacing w:after="100" w:afterAutospacing="1"/>
        <w:ind w:left="709"/>
        <w:contextualSpacing/>
        <w:jc w:val="both"/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</w:pPr>
      <w:r>
        <w:rPr>
          <w:rFonts w:ascii="Arial" w:eastAsia="Segoe UI" w:hAnsi="Arial" w:cs="Arial"/>
          <w:color w:val="000000"/>
          <w:sz w:val="22"/>
          <w:szCs w:val="22"/>
          <w:lang w:val="pt-BR"/>
        </w:rPr>
        <w:t>Para pacientes com b</w:t>
      </w:r>
      <w:r w:rsidR="004B2B3C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oa performance clínica </w:t>
      </w:r>
      <w:r w:rsidR="004B2B3C"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(ECOG 0 ou 1) e necessidade de resposta</w:t>
      </w:r>
      <w:r w:rsidR="004B2B3C">
        <w:rPr>
          <w:rFonts w:ascii="Arial" w:eastAsia="Segoe UI" w:hAnsi="Arial" w:cs="Arial"/>
          <w:color w:val="000000"/>
          <w:sz w:val="22"/>
          <w:szCs w:val="22"/>
          <w:lang w:val="pt-BR"/>
        </w:rPr>
        <w:t>.</w:t>
      </w:r>
      <w:r w:rsidR="00B73D45"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br/>
      </w:r>
    </w:p>
    <w:p w14:paraId="4A2A2CEA" w14:textId="0E6FE093" w:rsidR="00B73D45" w:rsidRPr="00CF36E8" w:rsidRDefault="00BB6539" w:rsidP="00C31053">
      <w:pPr>
        <w:pStyle w:val="ModelerNormal"/>
        <w:spacing w:after="100" w:afterAutospacing="1"/>
        <w:ind w:left="709"/>
        <w:jc w:val="both"/>
        <w:rPr>
          <w:rFonts w:ascii="Arial" w:hAnsi="Arial" w:cs="Arial"/>
          <w:sz w:val="22"/>
          <w:szCs w:val="22"/>
          <w:lang w:val="pt-BR"/>
        </w:rPr>
      </w:pPr>
      <w:r w:rsidRPr="00CF36E8"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  <w:t>Escolha</w:t>
      </w:r>
      <w:r w:rsidR="00B73D45" w:rsidRPr="00CF36E8"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  <w:t xml:space="preserve"> de </w:t>
      </w:r>
      <w:r w:rsidR="0051344C"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  <w:t>q</w:t>
      </w:r>
      <w:r w:rsidR="00B73D45" w:rsidRPr="00CF36E8"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  <w:t xml:space="preserve">uimioterapia </w:t>
      </w:r>
      <w:r w:rsidR="0051344C"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  <w:t>p</w:t>
      </w:r>
      <w:r w:rsidR="00B73D45" w:rsidRPr="00CF36E8">
        <w:rPr>
          <w:rFonts w:ascii="Arial" w:eastAsia="Segoe UI" w:hAnsi="Arial" w:cs="Arial"/>
          <w:b/>
          <w:bCs/>
          <w:color w:val="000000"/>
          <w:sz w:val="22"/>
          <w:szCs w:val="22"/>
          <w:lang w:val="pt-BR"/>
        </w:rPr>
        <w:t>aliativa:</w:t>
      </w:r>
    </w:p>
    <w:p w14:paraId="4F09DAEF" w14:textId="4D4DB984" w:rsidR="00B73D45" w:rsidRPr="00BB6539" w:rsidRDefault="00B73D45" w:rsidP="0051344C">
      <w:pPr>
        <w:pStyle w:val="ModelerNormal"/>
        <w:numPr>
          <w:ilvl w:val="0"/>
          <w:numId w:val="13"/>
        </w:numPr>
        <w:spacing w:before="0"/>
        <w:ind w:left="1429" w:hanging="35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BB6539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Angiossarcoma</w:t>
      </w:r>
      <w:proofErr w:type="spellEnd"/>
      <w:r w:rsidRPr="00BB6539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:</w:t>
      </w: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paclitaxel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80mg/m2 D1/D8/D15 a cada 4 semanas ou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gencitabina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1000 mg/m2/semana por três semanas a cada 4 semanas. </w:t>
      </w:r>
      <w:r w:rsidR="00574B09">
        <w:rPr>
          <w:rFonts w:ascii="Arial" w:eastAsia="Segoe UI" w:hAnsi="Arial" w:cs="Arial"/>
          <w:color w:val="000000"/>
          <w:sz w:val="22"/>
          <w:szCs w:val="22"/>
          <w:lang w:val="pt-BR"/>
        </w:rPr>
        <w:br/>
      </w: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A escolha da quimioterapia deve se basear nas toxicidades e condição clínica do paciente e o tratamento deve ser feito até progressão de doença ou toxicidade limitante.</w:t>
      </w:r>
    </w:p>
    <w:p w14:paraId="4820D911" w14:textId="77777777" w:rsidR="00B73D45" w:rsidRPr="00BB6539" w:rsidRDefault="00B73D45" w:rsidP="00C31053">
      <w:pPr>
        <w:pStyle w:val="ModelerNormal"/>
        <w:numPr>
          <w:ilvl w:val="0"/>
          <w:numId w:val="13"/>
        </w:numPr>
        <w:spacing w:before="0" w:after="100" w:afterAutospacing="1"/>
        <w:ind w:left="1429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BB6539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Leiomiossarcoma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devem receber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doxorrubicina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75 mg/m2 no D1 associado com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dacarbazina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400 mg/m2 D1 ao D3 a cada três semanas até progressão de doença ou toxicidade limitante.</w:t>
      </w:r>
    </w:p>
    <w:p w14:paraId="2F343DA3" w14:textId="79C4F168" w:rsidR="00B73D45" w:rsidRPr="00472E87" w:rsidRDefault="00B73D45" w:rsidP="00C31053">
      <w:pPr>
        <w:pStyle w:val="ModelerNormal"/>
        <w:numPr>
          <w:ilvl w:val="0"/>
          <w:numId w:val="13"/>
        </w:numPr>
        <w:spacing w:before="0" w:after="100" w:afterAutospacing="1"/>
        <w:ind w:left="1429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BB6539">
        <w:rPr>
          <w:rFonts w:ascii="Arial" w:eastAsia="Segoe UI" w:hAnsi="Arial" w:cs="Arial"/>
          <w:b/>
          <w:color w:val="000000"/>
          <w:sz w:val="22"/>
          <w:szCs w:val="22"/>
          <w:lang w:val="pt-BR"/>
        </w:rPr>
        <w:t>Outras etiologias</w:t>
      </w: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: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doxorrubicina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75 mg/m2 a cada 21 dias até atingir dose máxima (300mg/m2), progressão de doença ou toxicidade limitante. A associação de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ifosfamida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e </w:t>
      </w:r>
      <w:proofErr w:type="spellStart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mesna</w:t>
      </w:r>
      <w:proofErr w:type="spellEnd"/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pode ser considerada nos casos em que houver necessidade de maior resposta, ou seja, pacientes com alto volume de doença, doença visceral e/ou sintomáticos.</w:t>
      </w:r>
      <w:bookmarkStart w:id="9" w:name="_Toc256000022"/>
    </w:p>
    <w:bookmarkEnd w:id="9"/>
    <w:p w14:paraId="45AD70F0" w14:textId="6C2F6A90" w:rsidR="00472E87" w:rsidRPr="00472E87" w:rsidRDefault="00472E87" w:rsidP="00C31053">
      <w:pPr>
        <w:pStyle w:val="bizHeading4"/>
        <w:numPr>
          <w:ilvl w:val="0"/>
          <w:numId w:val="0"/>
        </w:numPr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r w:rsidRPr="00BB6539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0BEBF860" wp14:editId="76A41FF6">
            <wp:extent cx="152421" cy="152421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5435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9E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para </w:t>
      </w:r>
      <w:r w:rsidR="0051344C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s</w:t>
      </w:r>
      <w:r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eguimento </w:t>
      </w:r>
      <w:r w:rsidR="0051344C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v</w:t>
      </w:r>
      <w:r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igiado</w:t>
      </w:r>
    </w:p>
    <w:p w14:paraId="4086A6E6" w14:textId="4195B8AD" w:rsidR="00472E87" w:rsidRDefault="00B73D45" w:rsidP="00C31053">
      <w:pPr>
        <w:pStyle w:val="ModelerNormal"/>
        <w:ind w:left="709"/>
        <w:jc w:val="both"/>
        <w:rPr>
          <w:rFonts w:ascii="Arial" w:eastAsia="Segoe UI" w:hAnsi="Arial" w:cs="Arial"/>
          <w:color w:val="000000"/>
          <w:sz w:val="22"/>
          <w:szCs w:val="22"/>
          <w:lang w:val="pt-BR"/>
        </w:rPr>
      </w:pP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Indivíduos assintomáticos sem necessidade de resposta.</w:t>
      </w:r>
      <w:bookmarkStart w:id="10" w:name="_Toc256000017"/>
    </w:p>
    <w:p w14:paraId="27DAA834" w14:textId="77777777" w:rsidR="004B2B3C" w:rsidRPr="004B2B3C" w:rsidRDefault="004B2B3C" w:rsidP="00C31053">
      <w:pPr>
        <w:pStyle w:val="ModelerNormal"/>
        <w:jc w:val="both"/>
        <w:rPr>
          <w:rFonts w:ascii="Arial" w:hAnsi="Arial" w:cs="Arial"/>
          <w:sz w:val="22"/>
          <w:szCs w:val="22"/>
          <w:lang w:val="pt-BR"/>
        </w:rPr>
      </w:pPr>
    </w:p>
    <w:p w14:paraId="3F0AFC32" w14:textId="51C67D2B" w:rsidR="00472E87" w:rsidRPr="00BB6539" w:rsidRDefault="00472E87" w:rsidP="00C31053">
      <w:pPr>
        <w:pStyle w:val="bizHeading4"/>
        <w:numPr>
          <w:ilvl w:val="0"/>
          <w:numId w:val="0"/>
        </w:numPr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r w:rsidRPr="00BB6539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13DCA6AE" wp14:editId="12F3192F">
            <wp:extent cx="152421" cy="152421"/>
            <wp:effectExtent l="0" t="0" r="0" b="0"/>
            <wp:docPr id="1113520928" name="Imagem 111352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5435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9E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Critérios para </w:t>
      </w:r>
      <w:r w:rsidR="00B3634A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c</w:t>
      </w:r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uidados </w:t>
      </w:r>
      <w:r w:rsidR="00B3634A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p</w:t>
      </w:r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aliativos </w:t>
      </w:r>
      <w:r w:rsidR="00B3634A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e</w:t>
      </w:r>
      <w:r w:rsidRPr="00BB6539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xclusivos</w:t>
      </w:r>
      <w:bookmarkEnd w:id="10"/>
    </w:p>
    <w:p w14:paraId="2379D492" w14:textId="77777777" w:rsidR="00472E87" w:rsidRPr="00BB6539" w:rsidRDefault="00472E87" w:rsidP="00C31053">
      <w:pPr>
        <w:pStyle w:val="ModelerNormal"/>
        <w:spacing w:after="100" w:afterAutospacing="1"/>
        <w:ind w:left="709"/>
        <w:jc w:val="both"/>
        <w:rPr>
          <w:rFonts w:ascii="Arial" w:hAnsi="Arial" w:cs="Arial"/>
          <w:sz w:val="22"/>
          <w:szCs w:val="22"/>
          <w:lang w:val="pt-BR"/>
        </w:rPr>
      </w:pP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>Condição Clínica Insatisfatória (ECOG 3 e 4).</w:t>
      </w:r>
    </w:p>
    <w:p w14:paraId="039618FE" w14:textId="36ECD339" w:rsidR="00472E87" w:rsidRPr="00472E87" w:rsidRDefault="00472E87" w:rsidP="00C31053">
      <w:pPr>
        <w:pStyle w:val="bizHeading4"/>
        <w:numPr>
          <w:ilvl w:val="0"/>
          <w:numId w:val="0"/>
        </w:numPr>
        <w:jc w:val="both"/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</w:pPr>
      <w:bookmarkStart w:id="11" w:name="_Toc256000019"/>
      <w:r w:rsidRPr="00BB6539">
        <w:rPr>
          <w:rFonts w:ascii="Arial" w:eastAsia="Calibri" w:hAnsi="Arial" w:cs="Arial"/>
          <w:b/>
          <w:i w:val="0"/>
          <w:iCs w:val="0"/>
          <w:noProof/>
          <w:color w:val="auto"/>
          <w:sz w:val="22"/>
          <w:szCs w:val="22"/>
          <w:lang w:val="pt-BR" w:eastAsia="pt-BR"/>
        </w:rPr>
        <w:drawing>
          <wp:inline distT="0" distB="0" distL="0" distR="0" wp14:anchorId="0EACFFF5" wp14:editId="1DE42529">
            <wp:extent cx="152421" cy="152421"/>
            <wp:effectExtent l="0" t="0" r="0" b="0"/>
            <wp:docPr id="859171900" name="Imagem 85917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2749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9E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 xml:space="preserve"> </w:t>
      </w:r>
      <w:r w:rsidRPr="00472E87">
        <w:rPr>
          <w:rFonts w:ascii="Arial" w:eastAsia="Calibri" w:hAnsi="Arial" w:cs="Arial"/>
          <w:b/>
          <w:i w:val="0"/>
          <w:iCs w:val="0"/>
          <w:color w:val="auto"/>
          <w:sz w:val="22"/>
          <w:szCs w:val="22"/>
          <w:lang w:val="pt-BR"/>
        </w:rPr>
        <w:t>Seguimento*</w:t>
      </w:r>
      <w:bookmarkEnd w:id="11"/>
    </w:p>
    <w:p w14:paraId="55CA6E63" w14:textId="08553019" w:rsidR="00FF0CA4" w:rsidRPr="00D03305" w:rsidRDefault="00472E87" w:rsidP="00003DF3">
      <w:pPr>
        <w:pStyle w:val="ModelerNormal"/>
        <w:spacing w:after="100" w:afterAutospacing="1"/>
        <w:ind w:left="709"/>
        <w:jc w:val="both"/>
        <w:rPr>
          <w:rFonts w:ascii="Arial" w:hAnsi="Arial" w:cs="Arial"/>
          <w:lang w:val="pt-BR"/>
        </w:rPr>
      </w:pP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*Os pacientes em </w:t>
      </w:r>
      <w:r w:rsidR="00B3634A">
        <w:rPr>
          <w:rFonts w:ascii="Arial" w:eastAsia="Segoe UI" w:hAnsi="Arial" w:cs="Arial"/>
          <w:color w:val="000000"/>
          <w:sz w:val="22"/>
          <w:szCs w:val="22"/>
          <w:lang w:val="pt-BR"/>
        </w:rPr>
        <w:t>quimioterapia</w:t>
      </w:r>
      <w:r w:rsidRPr="00BB6539">
        <w:rPr>
          <w:rFonts w:ascii="Arial" w:eastAsia="Segoe UI" w:hAnsi="Arial" w:cs="Arial"/>
          <w:color w:val="000000"/>
          <w:sz w:val="22"/>
          <w:szCs w:val="22"/>
          <w:lang w:val="pt-BR"/>
        </w:rPr>
        <w:t xml:space="preserve"> devem ser avaliados antes de cada ciclo. Já os pacientes fora de tratamento sistêmico devem ser avaliados a cada 30 dias, sendo que os pacientes em cuidados paliativos exclusivos devem fazer acompanhamento conjunto com a equipe de cuidados paliativos.</w:t>
      </w:r>
    </w:p>
    <w:sectPr w:rsidR="00FF0CA4" w:rsidRPr="00D03305" w:rsidSect="00003DF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2E6B" w14:textId="77777777" w:rsidR="002D7F6D" w:rsidRDefault="002D7F6D" w:rsidP="00243D4B">
      <w:r>
        <w:separator/>
      </w:r>
    </w:p>
  </w:endnote>
  <w:endnote w:type="continuationSeparator" w:id="0">
    <w:p w14:paraId="58D5C2DB" w14:textId="77777777" w:rsidR="002D7F6D" w:rsidRDefault="002D7F6D" w:rsidP="0024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9A08" w14:textId="003BA67D" w:rsidR="009A2C66" w:rsidRDefault="009A2C66" w:rsidP="00E873AE">
    <w:pPr>
      <w:pStyle w:val="Rodap"/>
      <w:framePr w:wrap="none" w:vAnchor="text" w:hAnchor="margin" w:xAlign="right" w:y="1"/>
      <w:rPr>
        <w:rStyle w:val="Nmerodepgina"/>
      </w:rPr>
    </w:pPr>
  </w:p>
  <w:p w14:paraId="08D70BF0" w14:textId="77777777" w:rsidR="009A2C66" w:rsidRDefault="009A2C66" w:rsidP="00251BF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62E9" w14:textId="77777777" w:rsidR="002D7F6D" w:rsidRDefault="002D7F6D" w:rsidP="00243D4B">
      <w:r>
        <w:separator/>
      </w:r>
    </w:p>
  </w:footnote>
  <w:footnote w:type="continuationSeparator" w:id="0">
    <w:p w14:paraId="1B1D677A" w14:textId="77777777" w:rsidR="002D7F6D" w:rsidRDefault="002D7F6D" w:rsidP="0024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099" type="#_x0000_t75" style="width:8.25pt;height:8.25pt;visibility:visible;mso-wrap-style:square" o:bullet="t">
        <v:imagedata r:id="rId2" o:title=""/>
      </v:shape>
    </w:pict>
  </w:numPicBullet>
  <w:abstractNum w:abstractNumId="0" w15:restartNumberingAfterBreak="0">
    <w:nsid w:val="039C2EFB"/>
    <w:multiLevelType w:val="hybridMultilevel"/>
    <w:tmpl w:val="193A2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95D"/>
    <w:multiLevelType w:val="multilevel"/>
    <w:tmpl w:val="FD8EB304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2" w15:restartNumberingAfterBreak="0">
    <w:nsid w:val="074C19F7"/>
    <w:multiLevelType w:val="hybridMultilevel"/>
    <w:tmpl w:val="B92EA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321D"/>
    <w:multiLevelType w:val="multilevel"/>
    <w:tmpl w:val="C4520BEC"/>
    <w:lvl w:ilvl="0">
      <w:start w:val="1"/>
      <w:numFmt w:val="decimal"/>
      <w:pStyle w:val="biz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biz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biz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biz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biz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4" w15:restartNumberingAfterBreak="0">
    <w:nsid w:val="0DED6EB3"/>
    <w:multiLevelType w:val="hybridMultilevel"/>
    <w:tmpl w:val="249AA03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414240"/>
    <w:multiLevelType w:val="hybridMultilevel"/>
    <w:tmpl w:val="67F47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7A38"/>
    <w:multiLevelType w:val="hybridMultilevel"/>
    <w:tmpl w:val="E65847E6"/>
    <w:lvl w:ilvl="0" w:tplc="04090017">
      <w:start w:val="1"/>
      <w:numFmt w:val="lowerLetter"/>
      <w:lvlText w:val="%1)"/>
      <w:lvlJc w:val="left"/>
      <w:pPr>
        <w:ind w:left="46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45" w:hanging="360"/>
      </w:pPr>
    </w:lvl>
    <w:lvl w:ilvl="2" w:tplc="0409001B" w:tentative="1">
      <w:start w:val="1"/>
      <w:numFmt w:val="lowerRoman"/>
      <w:lvlText w:val="%3."/>
      <w:lvlJc w:val="right"/>
      <w:pPr>
        <w:ind w:left="6065" w:hanging="180"/>
      </w:pPr>
    </w:lvl>
    <w:lvl w:ilvl="3" w:tplc="0409000F" w:tentative="1">
      <w:start w:val="1"/>
      <w:numFmt w:val="decimal"/>
      <w:lvlText w:val="%4."/>
      <w:lvlJc w:val="left"/>
      <w:pPr>
        <w:ind w:left="6785" w:hanging="360"/>
      </w:pPr>
    </w:lvl>
    <w:lvl w:ilvl="4" w:tplc="04090019" w:tentative="1">
      <w:start w:val="1"/>
      <w:numFmt w:val="lowerLetter"/>
      <w:lvlText w:val="%5."/>
      <w:lvlJc w:val="left"/>
      <w:pPr>
        <w:ind w:left="7505" w:hanging="360"/>
      </w:pPr>
    </w:lvl>
    <w:lvl w:ilvl="5" w:tplc="0409001B" w:tentative="1">
      <w:start w:val="1"/>
      <w:numFmt w:val="lowerRoman"/>
      <w:lvlText w:val="%6."/>
      <w:lvlJc w:val="right"/>
      <w:pPr>
        <w:ind w:left="8225" w:hanging="180"/>
      </w:pPr>
    </w:lvl>
    <w:lvl w:ilvl="6" w:tplc="0409000F" w:tentative="1">
      <w:start w:val="1"/>
      <w:numFmt w:val="decimal"/>
      <w:lvlText w:val="%7."/>
      <w:lvlJc w:val="left"/>
      <w:pPr>
        <w:ind w:left="8945" w:hanging="360"/>
      </w:pPr>
    </w:lvl>
    <w:lvl w:ilvl="7" w:tplc="04090019" w:tentative="1">
      <w:start w:val="1"/>
      <w:numFmt w:val="lowerLetter"/>
      <w:lvlText w:val="%8."/>
      <w:lvlJc w:val="left"/>
      <w:pPr>
        <w:ind w:left="9665" w:hanging="360"/>
      </w:pPr>
    </w:lvl>
    <w:lvl w:ilvl="8" w:tplc="0409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7" w15:restartNumberingAfterBreak="0">
    <w:nsid w:val="1339335B"/>
    <w:multiLevelType w:val="multilevel"/>
    <w:tmpl w:val="ED765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F26751"/>
    <w:multiLevelType w:val="hybridMultilevel"/>
    <w:tmpl w:val="C32AD1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954B9"/>
    <w:multiLevelType w:val="hybridMultilevel"/>
    <w:tmpl w:val="E590516C"/>
    <w:lvl w:ilvl="0" w:tplc="2C146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49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E1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A7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CB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62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4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E1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22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BE24C6"/>
    <w:multiLevelType w:val="hybridMultilevel"/>
    <w:tmpl w:val="8AA6A452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1B919F8"/>
    <w:multiLevelType w:val="hybridMultilevel"/>
    <w:tmpl w:val="B1B61A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A12920"/>
    <w:multiLevelType w:val="multilevel"/>
    <w:tmpl w:val="ED2A005E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13" w15:restartNumberingAfterBreak="0">
    <w:nsid w:val="504A6E25"/>
    <w:multiLevelType w:val="hybridMultilevel"/>
    <w:tmpl w:val="9C142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00C6B"/>
    <w:multiLevelType w:val="hybridMultilevel"/>
    <w:tmpl w:val="4DDEB168"/>
    <w:lvl w:ilvl="0" w:tplc="7F58AF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23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AB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C6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A7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A6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4D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C8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2F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0655032">
    <w:abstractNumId w:val="10"/>
  </w:num>
  <w:num w:numId="2" w16cid:durableId="1615401284">
    <w:abstractNumId w:val="6"/>
  </w:num>
  <w:num w:numId="3" w16cid:durableId="1097554830">
    <w:abstractNumId w:val="7"/>
  </w:num>
  <w:num w:numId="4" w16cid:durableId="1325089323">
    <w:abstractNumId w:val="11"/>
  </w:num>
  <w:num w:numId="5" w16cid:durableId="88432611">
    <w:abstractNumId w:val="12"/>
  </w:num>
  <w:num w:numId="6" w16cid:durableId="1946495440">
    <w:abstractNumId w:val="1"/>
  </w:num>
  <w:num w:numId="7" w16cid:durableId="2037458963">
    <w:abstractNumId w:val="5"/>
  </w:num>
  <w:num w:numId="8" w16cid:durableId="1816873336">
    <w:abstractNumId w:val="3"/>
  </w:num>
  <w:num w:numId="9" w16cid:durableId="1410157755">
    <w:abstractNumId w:val="2"/>
  </w:num>
  <w:num w:numId="10" w16cid:durableId="414323740">
    <w:abstractNumId w:val="8"/>
  </w:num>
  <w:num w:numId="11" w16cid:durableId="1824081491">
    <w:abstractNumId w:val="13"/>
  </w:num>
  <w:num w:numId="12" w16cid:durableId="177432324">
    <w:abstractNumId w:val="0"/>
  </w:num>
  <w:num w:numId="13" w16cid:durableId="744188119">
    <w:abstractNumId w:val="4"/>
  </w:num>
  <w:num w:numId="14" w16cid:durableId="1492984344">
    <w:abstractNumId w:val="9"/>
  </w:num>
  <w:num w:numId="15" w16cid:durableId="58315295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F7"/>
    <w:rsid w:val="00001E1F"/>
    <w:rsid w:val="00002088"/>
    <w:rsid w:val="00003337"/>
    <w:rsid w:val="00003397"/>
    <w:rsid w:val="00003DF3"/>
    <w:rsid w:val="00004CC9"/>
    <w:rsid w:val="0000535F"/>
    <w:rsid w:val="0000620B"/>
    <w:rsid w:val="00007089"/>
    <w:rsid w:val="0001050E"/>
    <w:rsid w:val="00011E1A"/>
    <w:rsid w:val="00011E91"/>
    <w:rsid w:val="00012435"/>
    <w:rsid w:val="0001244F"/>
    <w:rsid w:val="00013190"/>
    <w:rsid w:val="000149D6"/>
    <w:rsid w:val="00016329"/>
    <w:rsid w:val="000208C3"/>
    <w:rsid w:val="000215B0"/>
    <w:rsid w:val="0002283E"/>
    <w:rsid w:val="000232DB"/>
    <w:rsid w:val="000234EC"/>
    <w:rsid w:val="00023FFB"/>
    <w:rsid w:val="00025F15"/>
    <w:rsid w:val="00025F94"/>
    <w:rsid w:val="000264B2"/>
    <w:rsid w:val="000264EE"/>
    <w:rsid w:val="0002711F"/>
    <w:rsid w:val="00027162"/>
    <w:rsid w:val="000279E6"/>
    <w:rsid w:val="00027C29"/>
    <w:rsid w:val="00027DC5"/>
    <w:rsid w:val="00032409"/>
    <w:rsid w:val="00032D00"/>
    <w:rsid w:val="000333C2"/>
    <w:rsid w:val="000336A0"/>
    <w:rsid w:val="000336BD"/>
    <w:rsid w:val="00034265"/>
    <w:rsid w:val="00035C27"/>
    <w:rsid w:val="00035EC3"/>
    <w:rsid w:val="0003714E"/>
    <w:rsid w:val="000371B0"/>
    <w:rsid w:val="00037A86"/>
    <w:rsid w:val="00037E63"/>
    <w:rsid w:val="00040DA3"/>
    <w:rsid w:val="00041186"/>
    <w:rsid w:val="00042EE3"/>
    <w:rsid w:val="00043831"/>
    <w:rsid w:val="00044758"/>
    <w:rsid w:val="00044CC3"/>
    <w:rsid w:val="00045528"/>
    <w:rsid w:val="00045779"/>
    <w:rsid w:val="00046739"/>
    <w:rsid w:val="00047106"/>
    <w:rsid w:val="0004726E"/>
    <w:rsid w:val="00047907"/>
    <w:rsid w:val="00047AD0"/>
    <w:rsid w:val="00047E6A"/>
    <w:rsid w:val="000510BD"/>
    <w:rsid w:val="00051862"/>
    <w:rsid w:val="00051B1C"/>
    <w:rsid w:val="000529B0"/>
    <w:rsid w:val="00053909"/>
    <w:rsid w:val="00053999"/>
    <w:rsid w:val="00055307"/>
    <w:rsid w:val="00055E5A"/>
    <w:rsid w:val="0005649A"/>
    <w:rsid w:val="00056A26"/>
    <w:rsid w:val="00056A91"/>
    <w:rsid w:val="00056CDD"/>
    <w:rsid w:val="00057585"/>
    <w:rsid w:val="00057CC1"/>
    <w:rsid w:val="00060537"/>
    <w:rsid w:val="00060B89"/>
    <w:rsid w:val="00060CC5"/>
    <w:rsid w:val="000612C7"/>
    <w:rsid w:val="000618F7"/>
    <w:rsid w:val="00061AC4"/>
    <w:rsid w:val="00061EF8"/>
    <w:rsid w:val="00063300"/>
    <w:rsid w:val="00065C9E"/>
    <w:rsid w:val="00066D8C"/>
    <w:rsid w:val="0006792B"/>
    <w:rsid w:val="00067ADE"/>
    <w:rsid w:val="00067FB9"/>
    <w:rsid w:val="000704A6"/>
    <w:rsid w:val="00071D11"/>
    <w:rsid w:val="00071EE1"/>
    <w:rsid w:val="0007265B"/>
    <w:rsid w:val="00072CA3"/>
    <w:rsid w:val="00072DA0"/>
    <w:rsid w:val="00072FA4"/>
    <w:rsid w:val="00073BF2"/>
    <w:rsid w:val="00073C46"/>
    <w:rsid w:val="0007427C"/>
    <w:rsid w:val="000747C1"/>
    <w:rsid w:val="0007622F"/>
    <w:rsid w:val="0007673B"/>
    <w:rsid w:val="00076BF6"/>
    <w:rsid w:val="00076DAA"/>
    <w:rsid w:val="00077405"/>
    <w:rsid w:val="00077665"/>
    <w:rsid w:val="000777CA"/>
    <w:rsid w:val="00077B70"/>
    <w:rsid w:val="00080C71"/>
    <w:rsid w:val="00083051"/>
    <w:rsid w:val="0008316D"/>
    <w:rsid w:val="0008337F"/>
    <w:rsid w:val="000846FB"/>
    <w:rsid w:val="00085A32"/>
    <w:rsid w:val="00085B44"/>
    <w:rsid w:val="00085F39"/>
    <w:rsid w:val="00086E78"/>
    <w:rsid w:val="00086EF9"/>
    <w:rsid w:val="00086F93"/>
    <w:rsid w:val="00086FAF"/>
    <w:rsid w:val="000873B9"/>
    <w:rsid w:val="000875A0"/>
    <w:rsid w:val="00087A7A"/>
    <w:rsid w:val="00090620"/>
    <w:rsid w:val="000906A0"/>
    <w:rsid w:val="00090FD0"/>
    <w:rsid w:val="0009143F"/>
    <w:rsid w:val="00091AD3"/>
    <w:rsid w:val="0009449A"/>
    <w:rsid w:val="00095873"/>
    <w:rsid w:val="000958E4"/>
    <w:rsid w:val="00097519"/>
    <w:rsid w:val="000A01B2"/>
    <w:rsid w:val="000A0258"/>
    <w:rsid w:val="000A1E54"/>
    <w:rsid w:val="000A2E7D"/>
    <w:rsid w:val="000A3297"/>
    <w:rsid w:val="000A346E"/>
    <w:rsid w:val="000A35B1"/>
    <w:rsid w:val="000A380E"/>
    <w:rsid w:val="000A3DBD"/>
    <w:rsid w:val="000A3E9A"/>
    <w:rsid w:val="000A3F78"/>
    <w:rsid w:val="000A4B07"/>
    <w:rsid w:val="000A61DB"/>
    <w:rsid w:val="000A7796"/>
    <w:rsid w:val="000A7AD3"/>
    <w:rsid w:val="000B03C3"/>
    <w:rsid w:val="000B0C94"/>
    <w:rsid w:val="000B111C"/>
    <w:rsid w:val="000B1C7F"/>
    <w:rsid w:val="000B1C9C"/>
    <w:rsid w:val="000B32C8"/>
    <w:rsid w:val="000B4056"/>
    <w:rsid w:val="000B54AB"/>
    <w:rsid w:val="000B5CC2"/>
    <w:rsid w:val="000B63E6"/>
    <w:rsid w:val="000B6417"/>
    <w:rsid w:val="000B7430"/>
    <w:rsid w:val="000B766E"/>
    <w:rsid w:val="000C146D"/>
    <w:rsid w:val="000C196E"/>
    <w:rsid w:val="000C2477"/>
    <w:rsid w:val="000C2F1E"/>
    <w:rsid w:val="000C332B"/>
    <w:rsid w:val="000C3E45"/>
    <w:rsid w:val="000C3F0E"/>
    <w:rsid w:val="000C4096"/>
    <w:rsid w:val="000C4C9B"/>
    <w:rsid w:val="000C52B3"/>
    <w:rsid w:val="000C5678"/>
    <w:rsid w:val="000C66B6"/>
    <w:rsid w:val="000C68A7"/>
    <w:rsid w:val="000C6BF2"/>
    <w:rsid w:val="000C7115"/>
    <w:rsid w:val="000C7854"/>
    <w:rsid w:val="000D060B"/>
    <w:rsid w:val="000D13C1"/>
    <w:rsid w:val="000D1A48"/>
    <w:rsid w:val="000D34FE"/>
    <w:rsid w:val="000D553F"/>
    <w:rsid w:val="000D67B5"/>
    <w:rsid w:val="000D6844"/>
    <w:rsid w:val="000D6A34"/>
    <w:rsid w:val="000D6C00"/>
    <w:rsid w:val="000D6CDB"/>
    <w:rsid w:val="000D7EEF"/>
    <w:rsid w:val="000E1F62"/>
    <w:rsid w:val="000E369D"/>
    <w:rsid w:val="000E389C"/>
    <w:rsid w:val="000E398D"/>
    <w:rsid w:val="000E3E1D"/>
    <w:rsid w:val="000E3EC7"/>
    <w:rsid w:val="000E4530"/>
    <w:rsid w:val="000E5988"/>
    <w:rsid w:val="000E5B93"/>
    <w:rsid w:val="000E62C9"/>
    <w:rsid w:val="000E69F1"/>
    <w:rsid w:val="000F0580"/>
    <w:rsid w:val="000F0BCA"/>
    <w:rsid w:val="000F0D8D"/>
    <w:rsid w:val="000F1141"/>
    <w:rsid w:val="000F13A0"/>
    <w:rsid w:val="000F15CB"/>
    <w:rsid w:val="000F1AE5"/>
    <w:rsid w:val="000F1FCC"/>
    <w:rsid w:val="000F202D"/>
    <w:rsid w:val="000F238D"/>
    <w:rsid w:val="000F4667"/>
    <w:rsid w:val="000F4BAE"/>
    <w:rsid w:val="000F5C7C"/>
    <w:rsid w:val="000F5C85"/>
    <w:rsid w:val="000F5F07"/>
    <w:rsid w:val="000F6465"/>
    <w:rsid w:val="000F6721"/>
    <w:rsid w:val="000F69A4"/>
    <w:rsid w:val="000F6B68"/>
    <w:rsid w:val="000F7371"/>
    <w:rsid w:val="000F77CE"/>
    <w:rsid w:val="00100DD7"/>
    <w:rsid w:val="001021F6"/>
    <w:rsid w:val="00102654"/>
    <w:rsid w:val="00102E1D"/>
    <w:rsid w:val="0010358B"/>
    <w:rsid w:val="00104878"/>
    <w:rsid w:val="001053EE"/>
    <w:rsid w:val="001065B9"/>
    <w:rsid w:val="0010665A"/>
    <w:rsid w:val="001071FD"/>
    <w:rsid w:val="001105D4"/>
    <w:rsid w:val="001108A6"/>
    <w:rsid w:val="0011125C"/>
    <w:rsid w:val="0011190E"/>
    <w:rsid w:val="00111D5F"/>
    <w:rsid w:val="0011207F"/>
    <w:rsid w:val="001122E6"/>
    <w:rsid w:val="00113463"/>
    <w:rsid w:val="00113791"/>
    <w:rsid w:val="001139C3"/>
    <w:rsid w:val="00115235"/>
    <w:rsid w:val="0011524E"/>
    <w:rsid w:val="0011736A"/>
    <w:rsid w:val="001176E1"/>
    <w:rsid w:val="001201A4"/>
    <w:rsid w:val="001214A0"/>
    <w:rsid w:val="00121D37"/>
    <w:rsid w:val="00122191"/>
    <w:rsid w:val="001231DA"/>
    <w:rsid w:val="00123994"/>
    <w:rsid w:val="001248A5"/>
    <w:rsid w:val="00124FC6"/>
    <w:rsid w:val="00125533"/>
    <w:rsid w:val="00125C1E"/>
    <w:rsid w:val="00127AB1"/>
    <w:rsid w:val="00127D23"/>
    <w:rsid w:val="001300BC"/>
    <w:rsid w:val="001302AC"/>
    <w:rsid w:val="00130628"/>
    <w:rsid w:val="00130682"/>
    <w:rsid w:val="00130F05"/>
    <w:rsid w:val="00130F89"/>
    <w:rsid w:val="0013102D"/>
    <w:rsid w:val="001313CC"/>
    <w:rsid w:val="00131574"/>
    <w:rsid w:val="00131822"/>
    <w:rsid w:val="00132B0B"/>
    <w:rsid w:val="00132B77"/>
    <w:rsid w:val="00133C01"/>
    <w:rsid w:val="00134B7D"/>
    <w:rsid w:val="00134F7C"/>
    <w:rsid w:val="001356A3"/>
    <w:rsid w:val="00135868"/>
    <w:rsid w:val="00137298"/>
    <w:rsid w:val="00137580"/>
    <w:rsid w:val="0014305C"/>
    <w:rsid w:val="0014451F"/>
    <w:rsid w:val="001446B0"/>
    <w:rsid w:val="0014496B"/>
    <w:rsid w:val="00144CBB"/>
    <w:rsid w:val="001457AC"/>
    <w:rsid w:val="00145960"/>
    <w:rsid w:val="00145B97"/>
    <w:rsid w:val="0014693E"/>
    <w:rsid w:val="00147677"/>
    <w:rsid w:val="00150C9C"/>
    <w:rsid w:val="00151964"/>
    <w:rsid w:val="00152988"/>
    <w:rsid w:val="00152C5A"/>
    <w:rsid w:val="00153143"/>
    <w:rsid w:val="001534FA"/>
    <w:rsid w:val="001536A9"/>
    <w:rsid w:val="00153B6E"/>
    <w:rsid w:val="001547AB"/>
    <w:rsid w:val="00154949"/>
    <w:rsid w:val="00155CE7"/>
    <w:rsid w:val="00155F8E"/>
    <w:rsid w:val="0015607A"/>
    <w:rsid w:val="00156B97"/>
    <w:rsid w:val="00156EFE"/>
    <w:rsid w:val="001570B4"/>
    <w:rsid w:val="001576E5"/>
    <w:rsid w:val="0016061F"/>
    <w:rsid w:val="001615BF"/>
    <w:rsid w:val="00161834"/>
    <w:rsid w:val="001618DA"/>
    <w:rsid w:val="00161AE6"/>
    <w:rsid w:val="00161FA7"/>
    <w:rsid w:val="00161FF8"/>
    <w:rsid w:val="0016267B"/>
    <w:rsid w:val="00162A3D"/>
    <w:rsid w:val="00165E0C"/>
    <w:rsid w:val="00166721"/>
    <w:rsid w:val="001675C3"/>
    <w:rsid w:val="001676F1"/>
    <w:rsid w:val="00167F8B"/>
    <w:rsid w:val="001707AA"/>
    <w:rsid w:val="00171654"/>
    <w:rsid w:val="001718A6"/>
    <w:rsid w:val="00171C99"/>
    <w:rsid w:val="001721C9"/>
    <w:rsid w:val="001723DA"/>
    <w:rsid w:val="00172E50"/>
    <w:rsid w:val="00173E7B"/>
    <w:rsid w:val="00174727"/>
    <w:rsid w:val="00174A03"/>
    <w:rsid w:val="00174BE3"/>
    <w:rsid w:val="00175C57"/>
    <w:rsid w:val="00175E52"/>
    <w:rsid w:val="00176079"/>
    <w:rsid w:val="00176980"/>
    <w:rsid w:val="00176F62"/>
    <w:rsid w:val="00177BF3"/>
    <w:rsid w:val="0018072C"/>
    <w:rsid w:val="001808EB"/>
    <w:rsid w:val="0018165C"/>
    <w:rsid w:val="00182395"/>
    <w:rsid w:val="001828A6"/>
    <w:rsid w:val="00183640"/>
    <w:rsid w:val="00184065"/>
    <w:rsid w:val="00184653"/>
    <w:rsid w:val="00184C18"/>
    <w:rsid w:val="00184DAC"/>
    <w:rsid w:val="00185B70"/>
    <w:rsid w:val="00185D50"/>
    <w:rsid w:val="00185D9E"/>
    <w:rsid w:val="00186383"/>
    <w:rsid w:val="00186385"/>
    <w:rsid w:val="00186453"/>
    <w:rsid w:val="0018648F"/>
    <w:rsid w:val="00186F71"/>
    <w:rsid w:val="00187486"/>
    <w:rsid w:val="00190712"/>
    <w:rsid w:val="00191571"/>
    <w:rsid w:val="001926BE"/>
    <w:rsid w:val="00193E98"/>
    <w:rsid w:val="00194ADF"/>
    <w:rsid w:val="00195E4A"/>
    <w:rsid w:val="00196512"/>
    <w:rsid w:val="001A0693"/>
    <w:rsid w:val="001A1432"/>
    <w:rsid w:val="001A1F4B"/>
    <w:rsid w:val="001A2807"/>
    <w:rsid w:val="001A4180"/>
    <w:rsid w:val="001A42C0"/>
    <w:rsid w:val="001A4498"/>
    <w:rsid w:val="001A49D4"/>
    <w:rsid w:val="001A6113"/>
    <w:rsid w:val="001A749E"/>
    <w:rsid w:val="001A7C12"/>
    <w:rsid w:val="001A7FF9"/>
    <w:rsid w:val="001B09CE"/>
    <w:rsid w:val="001B1205"/>
    <w:rsid w:val="001B1270"/>
    <w:rsid w:val="001B1D43"/>
    <w:rsid w:val="001B2B63"/>
    <w:rsid w:val="001B2CC3"/>
    <w:rsid w:val="001B2F62"/>
    <w:rsid w:val="001B3523"/>
    <w:rsid w:val="001B3AEC"/>
    <w:rsid w:val="001B44C3"/>
    <w:rsid w:val="001B5077"/>
    <w:rsid w:val="001B5F58"/>
    <w:rsid w:val="001B78CC"/>
    <w:rsid w:val="001C005E"/>
    <w:rsid w:val="001C0AE3"/>
    <w:rsid w:val="001C129C"/>
    <w:rsid w:val="001C1913"/>
    <w:rsid w:val="001C2291"/>
    <w:rsid w:val="001C2AB1"/>
    <w:rsid w:val="001C2BAC"/>
    <w:rsid w:val="001C312C"/>
    <w:rsid w:val="001C3206"/>
    <w:rsid w:val="001C3A3D"/>
    <w:rsid w:val="001C4FF4"/>
    <w:rsid w:val="001C5A17"/>
    <w:rsid w:val="001C6123"/>
    <w:rsid w:val="001C61FE"/>
    <w:rsid w:val="001C62B5"/>
    <w:rsid w:val="001C7CF6"/>
    <w:rsid w:val="001C7D44"/>
    <w:rsid w:val="001C7F27"/>
    <w:rsid w:val="001D0473"/>
    <w:rsid w:val="001D06D6"/>
    <w:rsid w:val="001D0869"/>
    <w:rsid w:val="001D092B"/>
    <w:rsid w:val="001D0FD0"/>
    <w:rsid w:val="001D1A7D"/>
    <w:rsid w:val="001D2822"/>
    <w:rsid w:val="001D28CA"/>
    <w:rsid w:val="001D290D"/>
    <w:rsid w:val="001D2AE1"/>
    <w:rsid w:val="001D3A0C"/>
    <w:rsid w:val="001D3A36"/>
    <w:rsid w:val="001D4414"/>
    <w:rsid w:val="001D455C"/>
    <w:rsid w:val="001D4958"/>
    <w:rsid w:val="001D7CB5"/>
    <w:rsid w:val="001D7D10"/>
    <w:rsid w:val="001E06E7"/>
    <w:rsid w:val="001E1488"/>
    <w:rsid w:val="001E17A3"/>
    <w:rsid w:val="001E1C87"/>
    <w:rsid w:val="001E37B1"/>
    <w:rsid w:val="001E3E3F"/>
    <w:rsid w:val="001E4E30"/>
    <w:rsid w:val="001E52DC"/>
    <w:rsid w:val="001E534E"/>
    <w:rsid w:val="001E54AE"/>
    <w:rsid w:val="001E569E"/>
    <w:rsid w:val="001E63D3"/>
    <w:rsid w:val="001E6497"/>
    <w:rsid w:val="001F01D0"/>
    <w:rsid w:val="001F092D"/>
    <w:rsid w:val="001F0E02"/>
    <w:rsid w:val="001F20F2"/>
    <w:rsid w:val="001F2AF9"/>
    <w:rsid w:val="001F2B55"/>
    <w:rsid w:val="001F4BF2"/>
    <w:rsid w:val="001F4D6B"/>
    <w:rsid w:val="001F4FA4"/>
    <w:rsid w:val="001F5331"/>
    <w:rsid w:val="001F574B"/>
    <w:rsid w:val="001F5A70"/>
    <w:rsid w:val="001F7284"/>
    <w:rsid w:val="0020067E"/>
    <w:rsid w:val="00200B15"/>
    <w:rsid w:val="00200BF9"/>
    <w:rsid w:val="00200EF0"/>
    <w:rsid w:val="00202289"/>
    <w:rsid w:val="00202751"/>
    <w:rsid w:val="002038FE"/>
    <w:rsid w:val="00204322"/>
    <w:rsid w:val="00204DC1"/>
    <w:rsid w:val="00205847"/>
    <w:rsid w:val="00205FAC"/>
    <w:rsid w:val="0020605A"/>
    <w:rsid w:val="002068EB"/>
    <w:rsid w:val="00207173"/>
    <w:rsid w:val="00207C44"/>
    <w:rsid w:val="00210017"/>
    <w:rsid w:val="00210304"/>
    <w:rsid w:val="00210767"/>
    <w:rsid w:val="00211CD2"/>
    <w:rsid w:val="00212141"/>
    <w:rsid w:val="00212474"/>
    <w:rsid w:val="00212AB2"/>
    <w:rsid w:val="00212D20"/>
    <w:rsid w:val="00213021"/>
    <w:rsid w:val="002150A6"/>
    <w:rsid w:val="00215957"/>
    <w:rsid w:val="00217201"/>
    <w:rsid w:val="00220788"/>
    <w:rsid w:val="00220835"/>
    <w:rsid w:val="00221505"/>
    <w:rsid w:val="002220CD"/>
    <w:rsid w:val="00222CE4"/>
    <w:rsid w:val="002250A6"/>
    <w:rsid w:val="0022623E"/>
    <w:rsid w:val="00227994"/>
    <w:rsid w:val="0023043C"/>
    <w:rsid w:val="00230892"/>
    <w:rsid w:val="00230BE7"/>
    <w:rsid w:val="00231082"/>
    <w:rsid w:val="00231D32"/>
    <w:rsid w:val="0023254E"/>
    <w:rsid w:val="00232690"/>
    <w:rsid w:val="00232C68"/>
    <w:rsid w:val="00232CD6"/>
    <w:rsid w:val="00234476"/>
    <w:rsid w:val="002346CE"/>
    <w:rsid w:val="002356E9"/>
    <w:rsid w:val="00236E00"/>
    <w:rsid w:val="002371A4"/>
    <w:rsid w:val="00237B19"/>
    <w:rsid w:val="00237F1D"/>
    <w:rsid w:val="0024043D"/>
    <w:rsid w:val="002411E8"/>
    <w:rsid w:val="00241285"/>
    <w:rsid w:val="002417CB"/>
    <w:rsid w:val="00242570"/>
    <w:rsid w:val="00242C12"/>
    <w:rsid w:val="00242F2A"/>
    <w:rsid w:val="0024342B"/>
    <w:rsid w:val="00243620"/>
    <w:rsid w:val="00243679"/>
    <w:rsid w:val="00243BF8"/>
    <w:rsid w:val="00243D4B"/>
    <w:rsid w:val="002459D9"/>
    <w:rsid w:val="00246100"/>
    <w:rsid w:val="00246457"/>
    <w:rsid w:val="0024688F"/>
    <w:rsid w:val="00246EDD"/>
    <w:rsid w:val="002475E5"/>
    <w:rsid w:val="002477E5"/>
    <w:rsid w:val="00247917"/>
    <w:rsid w:val="00250633"/>
    <w:rsid w:val="00250DE9"/>
    <w:rsid w:val="00251BFA"/>
    <w:rsid w:val="00252628"/>
    <w:rsid w:val="00252740"/>
    <w:rsid w:val="00252A5A"/>
    <w:rsid w:val="00252EA8"/>
    <w:rsid w:val="00252FEF"/>
    <w:rsid w:val="00253321"/>
    <w:rsid w:val="00253382"/>
    <w:rsid w:val="002538A4"/>
    <w:rsid w:val="00254032"/>
    <w:rsid w:val="002547FE"/>
    <w:rsid w:val="00254CBE"/>
    <w:rsid w:val="00254FC6"/>
    <w:rsid w:val="00255066"/>
    <w:rsid w:val="002558D8"/>
    <w:rsid w:val="00255DA9"/>
    <w:rsid w:val="00257049"/>
    <w:rsid w:val="002572DF"/>
    <w:rsid w:val="00260242"/>
    <w:rsid w:val="002602A5"/>
    <w:rsid w:val="002606E8"/>
    <w:rsid w:val="00261337"/>
    <w:rsid w:val="00261356"/>
    <w:rsid w:val="00261369"/>
    <w:rsid w:val="00261CD8"/>
    <w:rsid w:val="0026419E"/>
    <w:rsid w:val="00264594"/>
    <w:rsid w:val="00264EEC"/>
    <w:rsid w:val="00265534"/>
    <w:rsid w:val="00266084"/>
    <w:rsid w:val="00266455"/>
    <w:rsid w:val="00266616"/>
    <w:rsid w:val="00266643"/>
    <w:rsid w:val="00267407"/>
    <w:rsid w:val="00267DEC"/>
    <w:rsid w:val="00267F43"/>
    <w:rsid w:val="00272E48"/>
    <w:rsid w:val="002731C3"/>
    <w:rsid w:val="002731CC"/>
    <w:rsid w:val="00273491"/>
    <w:rsid w:val="00274176"/>
    <w:rsid w:val="00274E3B"/>
    <w:rsid w:val="00275514"/>
    <w:rsid w:val="00275A05"/>
    <w:rsid w:val="00277651"/>
    <w:rsid w:val="00280354"/>
    <w:rsid w:val="00280B42"/>
    <w:rsid w:val="00281ADE"/>
    <w:rsid w:val="00281E74"/>
    <w:rsid w:val="00282895"/>
    <w:rsid w:val="0028293E"/>
    <w:rsid w:val="002836CE"/>
    <w:rsid w:val="002837D4"/>
    <w:rsid w:val="0028393E"/>
    <w:rsid w:val="002842B4"/>
    <w:rsid w:val="00284512"/>
    <w:rsid w:val="00285456"/>
    <w:rsid w:val="002858F7"/>
    <w:rsid w:val="00286790"/>
    <w:rsid w:val="00286FD2"/>
    <w:rsid w:val="002902EA"/>
    <w:rsid w:val="00290790"/>
    <w:rsid w:val="00290ED4"/>
    <w:rsid w:val="002910D6"/>
    <w:rsid w:val="002910FE"/>
    <w:rsid w:val="00291718"/>
    <w:rsid w:val="002917D8"/>
    <w:rsid w:val="00292594"/>
    <w:rsid w:val="002930BC"/>
    <w:rsid w:val="00293A5D"/>
    <w:rsid w:val="00294BD4"/>
    <w:rsid w:val="00294EF2"/>
    <w:rsid w:val="00296E25"/>
    <w:rsid w:val="002973D9"/>
    <w:rsid w:val="00297E1F"/>
    <w:rsid w:val="002A0658"/>
    <w:rsid w:val="002A138E"/>
    <w:rsid w:val="002A148B"/>
    <w:rsid w:val="002A15EA"/>
    <w:rsid w:val="002A1D0C"/>
    <w:rsid w:val="002A269E"/>
    <w:rsid w:val="002A3204"/>
    <w:rsid w:val="002A3DF5"/>
    <w:rsid w:val="002A41AA"/>
    <w:rsid w:val="002A41F3"/>
    <w:rsid w:val="002A4714"/>
    <w:rsid w:val="002A4839"/>
    <w:rsid w:val="002A4FCD"/>
    <w:rsid w:val="002A5092"/>
    <w:rsid w:val="002A5D62"/>
    <w:rsid w:val="002B0BAF"/>
    <w:rsid w:val="002B1544"/>
    <w:rsid w:val="002B1A6A"/>
    <w:rsid w:val="002B267A"/>
    <w:rsid w:val="002B2A1E"/>
    <w:rsid w:val="002B35FC"/>
    <w:rsid w:val="002B42FD"/>
    <w:rsid w:val="002B4856"/>
    <w:rsid w:val="002B57C8"/>
    <w:rsid w:val="002B5CF5"/>
    <w:rsid w:val="002B6DAD"/>
    <w:rsid w:val="002B6E34"/>
    <w:rsid w:val="002B7159"/>
    <w:rsid w:val="002C1471"/>
    <w:rsid w:val="002C2934"/>
    <w:rsid w:val="002C2A5F"/>
    <w:rsid w:val="002C30CE"/>
    <w:rsid w:val="002C411D"/>
    <w:rsid w:val="002C457F"/>
    <w:rsid w:val="002C4B3A"/>
    <w:rsid w:val="002C4D9E"/>
    <w:rsid w:val="002C4F8A"/>
    <w:rsid w:val="002C5515"/>
    <w:rsid w:val="002C556F"/>
    <w:rsid w:val="002C562B"/>
    <w:rsid w:val="002C5705"/>
    <w:rsid w:val="002C60DF"/>
    <w:rsid w:val="002C67F6"/>
    <w:rsid w:val="002C74B5"/>
    <w:rsid w:val="002C77E5"/>
    <w:rsid w:val="002D084C"/>
    <w:rsid w:val="002D0C31"/>
    <w:rsid w:val="002D20FF"/>
    <w:rsid w:val="002D30C1"/>
    <w:rsid w:val="002D33B4"/>
    <w:rsid w:val="002D3DA8"/>
    <w:rsid w:val="002D541A"/>
    <w:rsid w:val="002D5485"/>
    <w:rsid w:val="002D5688"/>
    <w:rsid w:val="002D56A3"/>
    <w:rsid w:val="002D58BA"/>
    <w:rsid w:val="002D621C"/>
    <w:rsid w:val="002D6E80"/>
    <w:rsid w:val="002D70B1"/>
    <w:rsid w:val="002D73BE"/>
    <w:rsid w:val="002D7614"/>
    <w:rsid w:val="002D7F6D"/>
    <w:rsid w:val="002E02B8"/>
    <w:rsid w:val="002E09E2"/>
    <w:rsid w:val="002E4023"/>
    <w:rsid w:val="002E42FD"/>
    <w:rsid w:val="002E48FD"/>
    <w:rsid w:val="002E534D"/>
    <w:rsid w:val="002E5973"/>
    <w:rsid w:val="002E6021"/>
    <w:rsid w:val="002E682F"/>
    <w:rsid w:val="002E692D"/>
    <w:rsid w:val="002E75D0"/>
    <w:rsid w:val="002E77CC"/>
    <w:rsid w:val="002E78C3"/>
    <w:rsid w:val="002F11F7"/>
    <w:rsid w:val="002F1AB7"/>
    <w:rsid w:val="002F22A6"/>
    <w:rsid w:val="002F31AD"/>
    <w:rsid w:val="002F33A5"/>
    <w:rsid w:val="002F39D3"/>
    <w:rsid w:val="002F4C09"/>
    <w:rsid w:val="002F5845"/>
    <w:rsid w:val="002F5DC7"/>
    <w:rsid w:val="002F732C"/>
    <w:rsid w:val="003004BE"/>
    <w:rsid w:val="0030065E"/>
    <w:rsid w:val="00300827"/>
    <w:rsid w:val="003018DE"/>
    <w:rsid w:val="00301EDE"/>
    <w:rsid w:val="00302B53"/>
    <w:rsid w:val="00304839"/>
    <w:rsid w:val="00304E5E"/>
    <w:rsid w:val="003050B3"/>
    <w:rsid w:val="00305154"/>
    <w:rsid w:val="00306994"/>
    <w:rsid w:val="003069FB"/>
    <w:rsid w:val="00306D11"/>
    <w:rsid w:val="00307272"/>
    <w:rsid w:val="00307813"/>
    <w:rsid w:val="00311FBA"/>
    <w:rsid w:val="00312653"/>
    <w:rsid w:val="00312882"/>
    <w:rsid w:val="00313064"/>
    <w:rsid w:val="0031321C"/>
    <w:rsid w:val="00313966"/>
    <w:rsid w:val="00314472"/>
    <w:rsid w:val="00314A06"/>
    <w:rsid w:val="00314FE7"/>
    <w:rsid w:val="00315081"/>
    <w:rsid w:val="00315462"/>
    <w:rsid w:val="003156F8"/>
    <w:rsid w:val="00316273"/>
    <w:rsid w:val="00316666"/>
    <w:rsid w:val="0031668F"/>
    <w:rsid w:val="00316FD3"/>
    <w:rsid w:val="00317340"/>
    <w:rsid w:val="0031772F"/>
    <w:rsid w:val="00317EC7"/>
    <w:rsid w:val="00317F3E"/>
    <w:rsid w:val="00320378"/>
    <w:rsid w:val="00320842"/>
    <w:rsid w:val="0032098E"/>
    <w:rsid w:val="00320BDF"/>
    <w:rsid w:val="00321827"/>
    <w:rsid w:val="003220B6"/>
    <w:rsid w:val="00324CB3"/>
    <w:rsid w:val="0032505D"/>
    <w:rsid w:val="00325245"/>
    <w:rsid w:val="00327393"/>
    <w:rsid w:val="00327589"/>
    <w:rsid w:val="00330BC5"/>
    <w:rsid w:val="00331AD1"/>
    <w:rsid w:val="003327EC"/>
    <w:rsid w:val="00333B24"/>
    <w:rsid w:val="003365BC"/>
    <w:rsid w:val="0033681A"/>
    <w:rsid w:val="00336C8E"/>
    <w:rsid w:val="00336D2A"/>
    <w:rsid w:val="003376E0"/>
    <w:rsid w:val="00340A95"/>
    <w:rsid w:val="00341B7A"/>
    <w:rsid w:val="0034291E"/>
    <w:rsid w:val="00343B92"/>
    <w:rsid w:val="00343E6E"/>
    <w:rsid w:val="0034424C"/>
    <w:rsid w:val="00345892"/>
    <w:rsid w:val="003460C2"/>
    <w:rsid w:val="00346DA5"/>
    <w:rsid w:val="00347DE1"/>
    <w:rsid w:val="0035002F"/>
    <w:rsid w:val="00350BB5"/>
    <w:rsid w:val="003531E6"/>
    <w:rsid w:val="003532C7"/>
    <w:rsid w:val="00353CFC"/>
    <w:rsid w:val="00354271"/>
    <w:rsid w:val="00354327"/>
    <w:rsid w:val="003554E3"/>
    <w:rsid w:val="00356A9D"/>
    <w:rsid w:val="00357596"/>
    <w:rsid w:val="0035783B"/>
    <w:rsid w:val="003578EF"/>
    <w:rsid w:val="0036013B"/>
    <w:rsid w:val="00360301"/>
    <w:rsid w:val="0036056C"/>
    <w:rsid w:val="0036121A"/>
    <w:rsid w:val="0036260C"/>
    <w:rsid w:val="00362931"/>
    <w:rsid w:val="0036479B"/>
    <w:rsid w:val="00364FA3"/>
    <w:rsid w:val="00365146"/>
    <w:rsid w:val="00365BAD"/>
    <w:rsid w:val="00365C8F"/>
    <w:rsid w:val="0036636A"/>
    <w:rsid w:val="00366D06"/>
    <w:rsid w:val="00366D91"/>
    <w:rsid w:val="00367000"/>
    <w:rsid w:val="00367CBD"/>
    <w:rsid w:val="00370197"/>
    <w:rsid w:val="0037039A"/>
    <w:rsid w:val="00370709"/>
    <w:rsid w:val="003721EB"/>
    <w:rsid w:val="00372833"/>
    <w:rsid w:val="00372FB7"/>
    <w:rsid w:val="003731AC"/>
    <w:rsid w:val="0037343F"/>
    <w:rsid w:val="00373B65"/>
    <w:rsid w:val="00374738"/>
    <w:rsid w:val="0037489E"/>
    <w:rsid w:val="0037503C"/>
    <w:rsid w:val="00375A59"/>
    <w:rsid w:val="00375F88"/>
    <w:rsid w:val="003760A1"/>
    <w:rsid w:val="003763EB"/>
    <w:rsid w:val="003770DC"/>
    <w:rsid w:val="00377139"/>
    <w:rsid w:val="00377D4B"/>
    <w:rsid w:val="00380204"/>
    <w:rsid w:val="003802A3"/>
    <w:rsid w:val="00380789"/>
    <w:rsid w:val="00380D28"/>
    <w:rsid w:val="00381153"/>
    <w:rsid w:val="003812E1"/>
    <w:rsid w:val="00383650"/>
    <w:rsid w:val="003845FF"/>
    <w:rsid w:val="0038578C"/>
    <w:rsid w:val="00386052"/>
    <w:rsid w:val="003866C5"/>
    <w:rsid w:val="00386C8C"/>
    <w:rsid w:val="00386D02"/>
    <w:rsid w:val="00387460"/>
    <w:rsid w:val="0038772C"/>
    <w:rsid w:val="003901CA"/>
    <w:rsid w:val="00391103"/>
    <w:rsid w:val="00391579"/>
    <w:rsid w:val="00391798"/>
    <w:rsid w:val="00393AA6"/>
    <w:rsid w:val="00393BE1"/>
    <w:rsid w:val="00393CC5"/>
    <w:rsid w:val="0039421A"/>
    <w:rsid w:val="00395183"/>
    <w:rsid w:val="003954F7"/>
    <w:rsid w:val="00395E28"/>
    <w:rsid w:val="0039636A"/>
    <w:rsid w:val="003965A0"/>
    <w:rsid w:val="00397D1C"/>
    <w:rsid w:val="00397E82"/>
    <w:rsid w:val="003A0A2A"/>
    <w:rsid w:val="003A2661"/>
    <w:rsid w:val="003A2830"/>
    <w:rsid w:val="003A2A90"/>
    <w:rsid w:val="003A39B3"/>
    <w:rsid w:val="003A44A3"/>
    <w:rsid w:val="003A4D9B"/>
    <w:rsid w:val="003A6AB9"/>
    <w:rsid w:val="003A6ACF"/>
    <w:rsid w:val="003A6C83"/>
    <w:rsid w:val="003A7084"/>
    <w:rsid w:val="003A70FD"/>
    <w:rsid w:val="003A7D1B"/>
    <w:rsid w:val="003B0816"/>
    <w:rsid w:val="003B0D9C"/>
    <w:rsid w:val="003B2D4C"/>
    <w:rsid w:val="003B358F"/>
    <w:rsid w:val="003B689E"/>
    <w:rsid w:val="003B6F43"/>
    <w:rsid w:val="003B78AA"/>
    <w:rsid w:val="003B7D41"/>
    <w:rsid w:val="003B7DA9"/>
    <w:rsid w:val="003C00EF"/>
    <w:rsid w:val="003C0766"/>
    <w:rsid w:val="003C092F"/>
    <w:rsid w:val="003C1697"/>
    <w:rsid w:val="003C17A3"/>
    <w:rsid w:val="003C17DB"/>
    <w:rsid w:val="003C1C2A"/>
    <w:rsid w:val="003C1E9B"/>
    <w:rsid w:val="003C3221"/>
    <w:rsid w:val="003C3CC4"/>
    <w:rsid w:val="003C4AF8"/>
    <w:rsid w:val="003C65DF"/>
    <w:rsid w:val="003C77A6"/>
    <w:rsid w:val="003D0196"/>
    <w:rsid w:val="003D1634"/>
    <w:rsid w:val="003D2711"/>
    <w:rsid w:val="003D2BB1"/>
    <w:rsid w:val="003D3945"/>
    <w:rsid w:val="003D3BE4"/>
    <w:rsid w:val="003D4B9E"/>
    <w:rsid w:val="003D5EC4"/>
    <w:rsid w:val="003D6208"/>
    <w:rsid w:val="003D7664"/>
    <w:rsid w:val="003E08F8"/>
    <w:rsid w:val="003E0CE8"/>
    <w:rsid w:val="003E13C1"/>
    <w:rsid w:val="003E4430"/>
    <w:rsid w:val="003E48AE"/>
    <w:rsid w:val="003E52EC"/>
    <w:rsid w:val="003E5C42"/>
    <w:rsid w:val="003E66A8"/>
    <w:rsid w:val="003E6830"/>
    <w:rsid w:val="003F1B6B"/>
    <w:rsid w:val="003F1BDE"/>
    <w:rsid w:val="003F2079"/>
    <w:rsid w:val="003F21AF"/>
    <w:rsid w:val="003F2E7D"/>
    <w:rsid w:val="003F3A54"/>
    <w:rsid w:val="003F3A74"/>
    <w:rsid w:val="003F3D84"/>
    <w:rsid w:val="003F4B04"/>
    <w:rsid w:val="003F5134"/>
    <w:rsid w:val="003F5906"/>
    <w:rsid w:val="003F5A7B"/>
    <w:rsid w:val="00400BD3"/>
    <w:rsid w:val="00401889"/>
    <w:rsid w:val="00401A1D"/>
    <w:rsid w:val="00402345"/>
    <w:rsid w:val="00402752"/>
    <w:rsid w:val="00402926"/>
    <w:rsid w:val="00402D24"/>
    <w:rsid w:val="004035C9"/>
    <w:rsid w:val="0040411D"/>
    <w:rsid w:val="00406747"/>
    <w:rsid w:val="00406B37"/>
    <w:rsid w:val="004071EF"/>
    <w:rsid w:val="004113BA"/>
    <w:rsid w:val="0041158D"/>
    <w:rsid w:val="00411DAE"/>
    <w:rsid w:val="004137F3"/>
    <w:rsid w:val="004148F4"/>
    <w:rsid w:val="00415692"/>
    <w:rsid w:val="00415C56"/>
    <w:rsid w:val="00417134"/>
    <w:rsid w:val="004206D6"/>
    <w:rsid w:val="004210D0"/>
    <w:rsid w:val="004211EF"/>
    <w:rsid w:val="00421D46"/>
    <w:rsid w:val="00422178"/>
    <w:rsid w:val="00422438"/>
    <w:rsid w:val="00422E77"/>
    <w:rsid w:val="00424143"/>
    <w:rsid w:val="00424CCD"/>
    <w:rsid w:val="00425140"/>
    <w:rsid w:val="00425203"/>
    <w:rsid w:val="00425261"/>
    <w:rsid w:val="00426A28"/>
    <w:rsid w:val="00426EC5"/>
    <w:rsid w:val="00430066"/>
    <w:rsid w:val="00430305"/>
    <w:rsid w:val="004314B5"/>
    <w:rsid w:val="004314D3"/>
    <w:rsid w:val="004316EB"/>
    <w:rsid w:val="00433C50"/>
    <w:rsid w:val="00434671"/>
    <w:rsid w:val="00434986"/>
    <w:rsid w:val="00435645"/>
    <w:rsid w:val="0043644E"/>
    <w:rsid w:val="00436D56"/>
    <w:rsid w:val="00437321"/>
    <w:rsid w:val="004376E6"/>
    <w:rsid w:val="0043774A"/>
    <w:rsid w:val="00437FC4"/>
    <w:rsid w:val="00441BA1"/>
    <w:rsid w:val="0044217F"/>
    <w:rsid w:val="00442F94"/>
    <w:rsid w:val="00443874"/>
    <w:rsid w:val="00443CB9"/>
    <w:rsid w:val="00443E66"/>
    <w:rsid w:val="00444451"/>
    <w:rsid w:val="00444617"/>
    <w:rsid w:val="00444E39"/>
    <w:rsid w:val="00445038"/>
    <w:rsid w:val="00446795"/>
    <w:rsid w:val="00446AD7"/>
    <w:rsid w:val="00446BA4"/>
    <w:rsid w:val="00450030"/>
    <w:rsid w:val="004536AB"/>
    <w:rsid w:val="00455849"/>
    <w:rsid w:val="00455F38"/>
    <w:rsid w:val="004560A0"/>
    <w:rsid w:val="0045618C"/>
    <w:rsid w:val="004569F4"/>
    <w:rsid w:val="004604E7"/>
    <w:rsid w:val="0046129B"/>
    <w:rsid w:val="004628E0"/>
    <w:rsid w:val="0046345F"/>
    <w:rsid w:val="00463972"/>
    <w:rsid w:val="00464017"/>
    <w:rsid w:val="00465381"/>
    <w:rsid w:val="00465A49"/>
    <w:rsid w:val="00465EA6"/>
    <w:rsid w:val="00466108"/>
    <w:rsid w:val="004661AC"/>
    <w:rsid w:val="00467470"/>
    <w:rsid w:val="004703A5"/>
    <w:rsid w:val="00471CB9"/>
    <w:rsid w:val="00471FB7"/>
    <w:rsid w:val="00472878"/>
    <w:rsid w:val="00472E87"/>
    <w:rsid w:val="00473246"/>
    <w:rsid w:val="00473499"/>
    <w:rsid w:val="0047359D"/>
    <w:rsid w:val="00474BCA"/>
    <w:rsid w:val="00475F06"/>
    <w:rsid w:val="00476653"/>
    <w:rsid w:val="00476DE5"/>
    <w:rsid w:val="00477C3D"/>
    <w:rsid w:val="00480AD9"/>
    <w:rsid w:val="00480BB5"/>
    <w:rsid w:val="00482612"/>
    <w:rsid w:val="00483575"/>
    <w:rsid w:val="00484016"/>
    <w:rsid w:val="00484027"/>
    <w:rsid w:val="00484267"/>
    <w:rsid w:val="00484725"/>
    <w:rsid w:val="0048488B"/>
    <w:rsid w:val="00484D36"/>
    <w:rsid w:val="0048524A"/>
    <w:rsid w:val="00485958"/>
    <w:rsid w:val="0048756D"/>
    <w:rsid w:val="00487D06"/>
    <w:rsid w:val="0049020E"/>
    <w:rsid w:val="0049021E"/>
    <w:rsid w:val="00490312"/>
    <w:rsid w:val="0049063A"/>
    <w:rsid w:val="0049152F"/>
    <w:rsid w:val="004916D1"/>
    <w:rsid w:val="004920FC"/>
    <w:rsid w:val="00492146"/>
    <w:rsid w:val="0049391D"/>
    <w:rsid w:val="0049395D"/>
    <w:rsid w:val="00493CB0"/>
    <w:rsid w:val="00494324"/>
    <w:rsid w:val="00495B5D"/>
    <w:rsid w:val="00495CE3"/>
    <w:rsid w:val="00495DBD"/>
    <w:rsid w:val="00495DDF"/>
    <w:rsid w:val="00496B3A"/>
    <w:rsid w:val="004975BE"/>
    <w:rsid w:val="00497F4C"/>
    <w:rsid w:val="004A0969"/>
    <w:rsid w:val="004A1A93"/>
    <w:rsid w:val="004A4A4C"/>
    <w:rsid w:val="004A5D93"/>
    <w:rsid w:val="004A5E9F"/>
    <w:rsid w:val="004A64B8"/>
    <w:rsid w:val="004A6537"/>
    <w:rsid w:val="004A7877"/>
    <w:rsid w:val="004A7A5B"/>
    <w:rsid w:val="004A7AF7"/>
    <w:rsid w:val="004A7F7F"/>
    <w:rsid w:val="004A7FD2"/>
    <w:rsid w:val="004B1CFB"/>
    <w:rsid w:val="004B2611"/>
    <w:rsid w:val="004B2B3C"/>
    <w:rsid w:val="004B3247"/>
    <w:rsid w:val="004B3306"/>
    <w:rsid w:val="004B3A95"/>
    <w:rsid w:val="004B3AB7"/>
    <w:rsid w:val="004B5AC2"/>
    <w:rsid w:val="004B6258"/>
    <w:rsid w:val="004B6D81"/>
    <w:rsid w:val="004B6EF6"/>
    <w:rsid w:val="004B7235"/>
    <w:rsid w:val="004C086A"/>
    <w:rsid w:val="004C1034"/>
    <w:rsid w:val="004C15DF"/>
    <w:rsid w:val="004C170C"/>
    <w:rsid w:val="004C3EC3"/>
    <w:rsid w:val="004C4191"/>
    <w:rsid w:val="004C46A2"/>
    <w:rsid w:val="004C4C54"/>
    <w:rsid w:val="004C5247"/>
    <w:rsid w:val="004C57E6"/>
    <w:rsid w:val="004C7006"/>
    <w:rsid w:val="004C7521"/>
    <w:rsid w:val="004C7ECC"/>
    <w:rsid w:val="004D03F0"/>
    <w:rsid w:val="004D0695"/>
    <w:rsid w:val="004D0790"/>
    <w:rsid w:val="004D07BC"/>
    <w:rsid w:val="004D11DF"/>
    <w:rsid w:val="004D1380"/>
    <w:rsid w:val="004D1BEC"/>
    <w:rsid w:val="004D1FEF"/>
    <w:rsid w:val="004D3518"/>
    <w:rsid w:val="004D3756"/>
    <w:rsid w:val="004D405E"/>
    <w:rsid w:val="004D4971"/>
    <w:rsid w:val="004D594A"/>
    <w:rsid w:val="004D6C94"/>
    <w:rsid w:val="004D776C"/>
    <w:rsid w:val="004E07C0"/>
    <w:rsid w:val="004E110B"/>
    <w:rsid w:val="004E29C9"/>
    <w:rsid w:val="004E2CA6"/>
    <w:rsid w:val="004E33A0"/>
    <w:rsid w:val="004E48CD"/>
    <w:rsid w:val="004E4E23"/>
    <w:rsid w:val="004E521B"/>
    <w:rsid w:val="004E54FA"/>
    <w:rsid w:val="004E5844"/>
    <w:rsid w:val="004E6939"/>
    <w:rsid w:val="004E6956"/>
    <w:rsid w:val="004E69FD"/>
    <w:rsid w:val="004F0533"/>
    <w:rsid w:val="004F0F10"/>
    <w:rsid w:val="004F0FCD"/>
    <w:rsid w:val="004F17B5"/>
    <w:rsid w:val="004F243B"/>
    <w:rsid w:val="004F2753"/>
    <w:rsid w:val="004F27FE"/>
    <w:rsid w:val="004F2A64"/>
    <w:rsid w:val="004F34C5"/>
    <w:rsid w:val="004F3962"/>
    <w:rsid w:val="004F41B1"/>
    <w:rsid w:val="004F42D1"/>
    <w:rsid w:val="004F4491"/>
    <w:rsid w:val="004F6C93"/>
    <w:rsid w:val="004F7535"/>
    <w:rsid w:val="004F7F4D"/>
    <w:rsid w:val="0050049B"/>
    <w:rsid w:val="005006D1"/>
    <w:rsid w:val="00501B3D"/>
    <w:rsid w:val="00501C13"/>
    <w:rsid w:val="00501D17"/>
    <w:rsid w:val="00501FE8"/>
    <w:rsid w:val="005020FE"/>
    <w:rsid w:val="005024FC"/>
    <w:rsid w:val="00502D21"/>
    <w:rsid w:val="00503881"/>
    <w:rsid w:val="00504832"/>
    <w:rsid w:val="00505FBC"/>
    <w:rsid w:val="00506510"/>
    <w:rsid w:val="0050660F"/>
    <w:rsid w:val="00506EFF"/>
    <w:rsid w:val="00507A3C"/>
    <w:rsid w:val="00510339"/>
    <w:rsid w:val="00510FD0"/>
    <w:rsid w:val="005112D6"/>
    <w:rsid w:val="0051134F"/>
    <w:rsid w:val="005114A4"/>
    <w:rsid w:val="005124D5"/>
    <w:rsid w:val="005128D4"/>
    <w:rsid w:val="0051344C"/>
    <w:rsid w:val="0051387C"/>
    <w:rsid w:val="005144EA"/>
    <w:rsid w:val="00514CE4"/>
    <w:rsid w:val="00515090"/>
    <w:rsid w:val="00515E39"/>
    <w:rsid w:val="00522A55"/>
    <w:rsid w:val="0052356B"/>
    <w:rsid w:val="005236B3"/>
    <w:rsid w:val="00523C61"/>
    <w:rsid w:val="00524FF5"/>
    <w:rsid w:val="0052535A"/>
    <w:rsid w:val="00527E2E"/>
    <w:rsid w:val="00531E13"/>
    <w:rsid w:val="00533F33"/>
    <w:rsid w:val="005354BC"/>
    <w:rsid w:val="00537069"/>
    <w:rsid w:val="00537FDF"/>
    <w:rsid w:val="005400FF"/>
    <w:rsid w:val="00540AEF"/>
    <w:rsid w:val="005412B3"/>
    <w:rsid w:val="0054133B"/>
    <w:rsid w:val="005415AA"/>
    <w:rsid w:val="005428D1"/>
    <w:rsid w:val="00542B0F"/>
    <w:rsid w:val="0054326A"/>
    <w:rsid w:val="0054332A"/>
    <w:rsid w:val="005434AF"/>
    <w:rsid w:val="005435D7"/>
    <w:rsid w:val="0054412E"/>
    <w:rsid w:val="005447D0"/>
    <w:rsid w:val="00545C12"/>
    <w:rsid w:val="0054605D"/>
    <w:rsid w:val="0054606C"/>
    <w:rsid w:val="0054659E"/>
    <w:rsid w:val="00550091"/>
    <w:rsid w:val="00550453"/>
    <w:rsid w:val="0055150D"/>
    <w:rsid w:val="00551DA7"/>
    <w:rsid w:val="0055240C"/>
    <w:rsid w:val="00552515"/>
    <w:rsid w:val="00552658"/>
    <w:rsid w:val="00552AFA"/>
    <w:rsid w:val="00552E68"/>
    <w:rsid w:val="00553DE8"/>
    <w:rsid w:val="00554B9C"/>
    <w:rsid w:val="005569B1"/>
    <w:rsid w:val="00556EE6"/>
    <w:rsid w:val="005570D3"/>
    <w:rsid w:val="00557ED5"/>
    <w:rsid w:val="005602CC"/>
    <w:rsid w:val="005603A5"/>
    <w:rsid w:val="00560DBD"/>
    <w:rsid w:val="00560FB5"/>
    <w:rsid w:val="00561295"/>
    <w:rsid w:val="00561AD6"/>
    <w:rsid w:val="0056201D"/>
    <w:rsid w:val="00562E76"/>
    <w:rsid w:val="00565343"/>
    <w:rsid w:val="005655FF"/>
    <w:rsid w:val="00565A54"/>
    <w:rsid w:val="00565DAE"/>
    <w:rsid w:val="0056628D"/>
    <w:rsid w:val="005667DD"/>
    <w:rsid w:val="00566A5D"/>
    <w:rsid w:val="00566FDB"/>
    <w:rsid w:val="00567066"/>
    <w:rsid w:val="005702EE"/>
    <w:rsid w:val="0057061D"/>
    <w:rsid w:val="00570A7B"/>
    <w:rsid w:val="00570B3B"/>
    <w:rsid w:val="00571064"/>
    <w:rsid w:val="0057164D"/>
    <w:rsid w:val="005716D7"/>
    <w:rsid w:val="005718B3"/>
    <w:rsid w:val="00571D87"/>
    <w:rsid w:val="00572E7F"/>
    <w:rsid w:val="00573993"/>
    <w:rsid w:val="00573E84"/>
    <w:rsid w:val="00574442"/>
    <w:rsid w:val="00574452"/>
    <w:rsid w:val="005749DC"/>
    <w:rsid w:val="00574B09"/>
    <w:rsid w:val="005753F8"/>
    <w:rsid w:val="00577814"/>
    <w:rsid w:val="00577A41"/>
    <w:rsid w:val="0058028A"/>
    <w:rsid w:val="00580EF5"/>
    <w:rsid w:val="005826FE"/>
    <w:rsid w:val="00582A38"/>
    <w:rsid w:val="00582FE1"/>
    <w:rsid w:val="00583B04"/>
    <w:rsid w:val="00583BE7"/>
    <w:rsid w:val="00584AC3"/>
    <w:rsid w:val="005854C0"/>
    <w:rsid w:val="00587863"/>
    <w:rsid w:val="005903C0"/>
    <w:rsid w:val="00590732"/>
    <w:rsid w:val="005908F9"/>
    <w:rsid w:val="0059153B"/>
    <w:rsid w:val="00591F1C"/>
    <w:rsid w:val="0059472C"/>
    <w:rsid w:val="005953FE"/>
    <w:rsid w:val="00595992"/>
    <w:rsid w:val="005959A5"/>
    <w:rsid w:val="005964E7"/>
    <w:rsid w:val="005974D7"/>
    <w:rsid w:val="005974F6"/>
    <w:rsid w:val="005977BA"/>
    <w:rsid w:val="005979AD"/>
    <w:rsid w:val="005A0556"/>
    <w:rsid w:val="005A08C5"/>
    <w:rsid w:val="005A1187"/>
    <w:rsid w:val="005A1848"/>
    <w:rsid w:val="005A2BF6"/>
    <w:rsid w:val="005A2F56"/>
    <w:rsid w:val="005A3BEF"/>
    <w:rsid w:val="005A3ED7"/>
    <w:rsid w:val="005A4617"/>
    <w:rsid w:val="005A4910"/>
    <w:rsid w:val="005A4E86"/>
    <w:rsid w:val="005A57D7"/>
    <w:rsid w:val="005A582C"/>
    <w:rsid w:val="005A5A52"/>
    <w:rsid w:val="005B0733"/>
    <w:rsid w:val="005B101F"/>
    <w:rsid w:val="005B2137"/>
    <w:rsid w:val="005B21BF"/>
    <w:rsid w:val="005B28A7"/>
    <w:rsid w:val="005B3DF4"/>
    <w:rsid w:val="005B4E38"/>
    <w:rsid w:val="005B5BC8"/>
    <w:rsid w:val="005B5D4C"/>
    <w:rsid w:val="005B5DF8"/>
    <w:rsid w:val="005B63CB"/>
    <w:rsid w:val="005B6BA2"/>
    <w:rsid w:val="005B6D7C"/>
    <w:rsid w:val="005B723A"/>
    <w:rsid w:val="005B76FB"/>
    <w:rsid w:val="005B7913"/>
    <w:rsid w:val="005C2410"/>
    <w:rsid w:val="005C24F2"/>
    <w:rsid w:val="005C2E82"/>
    <w:rsid w:val="005C32CD"/>
    <w:rsid w:val="005C32DB"/>
    <w:rsid w:val="005C3B06"/>
    <w:rsid w:val="005C3D27"/>
    <w:rsid w:val="005C5248"/>
    <w:rsid w:val="005C5744"/>
    <w:rsid w:val="005C7C89"/>
    <w:rsid w:val="005C7E42"/>
    <w:rsid w:val="005D025A"/>
    <w:rsid w:val="005D02A7"/>
    <w:rsid w:val="005D0505"/>
    <w:rsid w:val="005D2111"/>
    <w:rsid w:val="005D30CC"/>
    <w:rsid w:val="005D383C"/>
    <w:rsid w:val="005D4E9F"/>
    <w:rsid w:val="005D5245"/>
    <w:rsid w:val="005D5844"/>
    <w:rsid w:val="005D727C"/>
    <w:rsid w:val="005D738A"/>
    <w:rsid w:val="005E04E5"/>
    <w:rsid w:val="005E20C0"/>
    <w:rsid w:val="005E2B9F"/>
    <w:rsid w:val="005E37EA"/>
    <w:rsid w:val="005E3F97"/>
    <w:rsid w:val="005E587B"/>
    <w:rsid w:val="005E6036"/>
    <w:rsid w:val="005E630B"/>
    <w:rsid w:val="005E6B97"/>
    <w:rsid w:val="005E6C3C"/>
    <w:rsid w:val="005E7E64"/>
    <w:rsid w:val="005F0659"/>
    <w:rsid w:val="005F183B"/>
    <w:rsid w:val="005F20E9"/>
    <w:rsid w:val="005F20F1"/>
    <w:rsid w:val="005F2A9B"/>
    <w:rsid w:val="005F3760"/>
    <w:rsid w:val="005F3C47"/>
    <w:rsid w:val="005F405A"/>
    <w:rsid w:val="005F45A1"/>
    <w:rsid w:val="005F484B"/>
    <w:rsid w:val="005F589C"/>
    <w:rsid w:val="005F59DD"/>
    <w:rsid w:val="005F6D11"/>
    <w:rsid w:val="005F7AF1"/>
    <w:rsid w:val="005F7BC1"/>
    <w:rsid w:val="00600417"/>
    <w:rsid w:val="00601A1B"/>
    <w:rsid w:val="00603A49"/>
    <w:rsid w:val="00603B65"/>
    <w:rsid w:val="0060446A"/>
    <w:rsid w:val="00604F47"/>
    <w:rsid w:val="00605F9D"/>
    <w:rsid w:val="00606710"/>
    <w:rsid w:val="00607A55"/>
    <w:rsid w:val="00610330"/>
    <w:rsid w:val="0061094E"/>
    <w:rsid w:val="00610AFE"/>
    <w:rsid w:val="00610C81"/>
    <w:rsid w:val="006116C1"/>
    <w:rsid w:val="00612408"/>
    <w:rsid w:val="00612614"/>
    <w:rsid w:val="00612896"/>
    <w:rsid w:val="006139C1"/>
    <w:rsid w:val="0061469B"/>
    <w:rsid w:val="00614F33"/>
    <w:rsid w:val="006151EF"/>
    <w:rsid w:val="00616617"/>
    <w:rsid w:val="006172D9"/>
    <w:rsid w:val="00617810"/>
    <w:rsid w:val="00617B2A"/>
    <w:rsid w:val="006205C6"/>
    <w:rsid w:val="00621198"/>
    <w:rsid w:val="0062169F"/>
    <w:rsid w:val="006216F6"/>
    <w:rsid w:val="00621C46"/>
    <w:rsid w:val="00622967"/>
    <w:rsid w:val="00623164"/>
    <w:rsid w:val="00623317"/>
    <w:rsid w:val="00624565"/>
    <w:rsid w:val="00624C70"/>
    <w:rsid w:val="00624EB7"/>
    <w:rsid w:val="00625886"/>
    <w:rsid w:val="0062618F"/>
    <w:rsid w:val="00627A3C"/>
    <w:rsid w:val="00632024"/>
    <w:rsid w:val="006328F8"/>
    <w:rsid w:val="00633E0C"/>
    <w:rsid w:val="00633EC4"/>
    <w:rsid w:val="00634337"/>
    <w:rsid w:val="00634FE3"/>
    <w:rsid w:val="006362AB"/>
    <w:rsid w:val="00636C41"/>
    <w:rsid w:val="00637BF4"/>
    <w:rsid w:val="00640529"/>
    <w:rsid w:val="006413A9"/>
    <w:rsid w:val="00641888"/>
    <w:rsid w:val="00642CCB"/>
    <w:rsid w:val="006430B6"/>
    <w:rsid w:val="006437AB"/>
    <w:rsid w:val="0064400E"/>
    <w:rsid w:val="0064424A"/>
    <w:rsid w:val="00644DE6"/>
    <w:rsid w:val="00645799"/>
    <w:rsid w:val="00646D6C"/>
    <w:rsid w:val="00646F37"/>
    <w:rsid w:val="00647A45"/>
    <w:rsid w:val="00647A4B"/>
    <w:rsid w:val="0065010C"/>
    <w:rsid w:val="006528EC"/>
    <w:rsid w:val="00652B9B"/>
    <w:rsid w:val="00653067"/>
    <w:rsid w:val="00653E4B"/>
    <w:rsid w:val="006547C2"/>
    <w:rsid w:val="00654CE1"/>
    <w:rsid w:val="00655017"/>
    <w:rsid w:val="00655C03"/>
    <w:rsid w:val="006573BB"/>
    <w:rsid w:val="0065787B"/>
    <w:rsid w:val="00660F98"/>
    <w:rsid w:val="006617BF"/>
    <w:rsid w:val="00661D08"/>
    <w:rsid w:val="00661DD0"/>
    <w:rsid w:val="00662611"/>
    <w:rsid w:val="00663A20"/>
    <w:rsid w:val="00663C61"/>
    <w:rsid w:val="00664907"/>
    <w:rsid w:val="00664D8E"/>
    <w:rsid w:val="00667090"/>
    <w:rsid w:val="00667664"/>
    <w:rsid w:val="00667DF7"/>
    <w:rsid w:val="00670352"/>
    <w:rsid w:val="00670477"/>
    <w:rsid w:val="006704C5"/>
    <w:rsid w:val="0067091F"/>
    <w:rsid w:val="00670CB8"/>
    <w:rsid w:val="00670D95"/>
    <w:rsid w:val="00671265"/>
    <w:rsid w:val="0067220F"/>
    <w:rsid w:val="0067221F"/>
    <w:rsid w:val="006723B4"/>
    <w:rsid w:val="00672892"/>
    <w:rsid w:val="00672E09"/>
    <w:rsid w:val="006755F1"/>
    <w:rsid w:val="00676007"/>
    <w:rsid w:val="00676DB5"/>
    <w:rsid w:val="00676E63"/>
    <w:rsid w:val="00677352"/>
    <w:rsid w:val="00677C67"/>
    <w:rsid w:val="00677EC8"/>
    <w:rsid w:val="00680761"/>
    <w:rsid w:val="006807A3"/>
    <w:rsid w:val="00680DFE"/>
    <w:rsid w:val="00681AC3"/>
    <w:rsid w:val="00681C4C"/>
    <w:rsid w:val="0068223E"/>
    <w:rsid w:val="00682302"/>
    <w:rsid w:val="0068299B"/>
    <w:rsid w:val="006835E2"/>
    <w:rsid w:val="00683D31"/>
    <w:rsid w:val="00685508"/>
    <w:rsid w:val="006860E6"/>
    <w:rsid w:val="00687C86"/>
    <w:rsid w:val="00690688"/>
    <w:rsid w:val="006907A6"/>
    <w:rsid w:val="00690A94"/>
    <w:rsid w:val="00690CCA"/>
    <w:rsid w:val="006918C6"/>
    <w:rsid w:val="006920D9"/>
    <w:rsid w:val="0069270E"/>
    <w:rsid w:val="0069304B"/>
    <w:rsid w:val="0069375C"/>
    <w:rsid w:val="006944E6"/>
    <w:rsid w:val="006948D2"/>
    <w:rsid w:val="00694D52"/>
    <w:rsid w:val="00694ED0"/>
    <w:rsid w:val="006953CC"/>
    <w:rsid w:val="00695841"/>
    <w:rsid w:val="00695F8F"/>
    <w:rsid w:val="006960DD"/>
    <w:rsid w:val="00696636"/>
    <w:rsid w:val="006979B9"/>
    <w:rsid w:val="006A008C"/>
    <w:rsid w:val="006A012B"/>
    <w:rsid w:val="006A0315"/>
    <w:rsid w:val="006A1127"/>
    <w:rsid w:val="006A15C2"/>
    <w:rsid w:val="006A24A3"/>
    <w:rsid w:val="006A2DD4"/>
    <w:rsid w:val="006A5B8A"/>
    <w:rsid w:val="006A5EC0"/>
    <w:rsid w:val="006A61C8"/>
    <w:rsid w:val="006B064C"/>
    <w:rsid w:val="006B0EB2"/>
    <w:rsid w:val="006B389C"/>
    <w:rsid w:val="006B4412"/>
    <w:rsid w:val="006B4F68"/>
    <w:rsid w:val="006B5F3F"/>
    <w:rsid w:val="006B6CAA"/>
    <w:rsid w:val="006B7976"/>
    <w:rsid w:val="006C04FE"/>
    <w:rsid w:val="006C0582"/>
    <w:rsid w:val="006C0A84"/>
    <w:rsid w:val="006C1402"/>
    <w:rsid w:val="006C3642"/>
    <w:rsid w:val="006C405C"/>
    <w:rsid w:val="006C4391"/>
    <w:rsid w:val="006C43EC"/>
    <w:rsid w:val="006C5852"/>
    <w:rsid w:val="006C5E13"/>
    <w:rsid w:val="006C604E"/>
    <w:rsid w:val="006C6406"/>
    <w:rsid w:val="006C7CA3"/>
    <w:rsid w:val="006D0AEA"/>
    <w:rsid w:val="006D16E0"/>
    <w:rsid w:val="006D1B6C"/>
    <w:rsid w:val="006D3593"/>
    <w:rsid w:val="006D422C"/>
    <w:rsid w:val="006D4309"/>
    <w:rsid w:val="006D51B6"/>
    <w:rsid w:val="006D576A"/>
    <w:rsid w:val="006D6D65"/>
    <w:rsid w:val="006E0191"/>
    <w:rsid w:val="006E0395"/>
    <w:rsid w:val="006E09A5"/>
    <w:rsid w:val="006E1427"/>
    <w:rsid w:val="006E1463"/>
    <w:rsid w:val="006E254D"/>
    <w:rsid w:val="006E3065"/>
    <w:rsid w:val="006E336E"/>
    <w:rsid w:val="006E45E5"/>
    <w:rsid w:val="006E506F"/>
    <w:rsid w:val="006E554A"/>
    <w:rsid w:val="006E64C6"/>
    <w:rsid w:val="006E72B5"/>
    <w:rsid w:val="006E72D9"/>
    <w:rsid w:val="006F0053"/>
    <w:rsid w:val="006F1351"/>
    <w:rsid w:val="006F20EA"/>
    <w:rsid w:val="006F24CC"/>
    <w:rsid w:val="006F2865"/>
    <w:rsid w:val="006F2CA7"/>
    <w:rsid w:val="006F54F3"/>
    <w:rsid w:val="006F584E"/>
    <w:rsid w:val="006F5B36"/>
    <w:rsid w:val="006F6289"/>
    <w:rsid w:val="006F69A0"/>
    <w:rsid w:val="006F6A2D"/>
    <w:rsid w:val="006F7E03"/>
    <w:rsid w:val="00700594"/>
    <w:rsid w:val="00700AD2"/>
    <w:rsid w:val="00700D0A"/>
    <w:rsid w:val="007028DE"/>
    <w:rsid w:val="00704C1F"/>
    <w:rsid w:val="00704FE9"/>
    <w:rsid w:val="00706948"/>
    <w:rsid w:val="0070757B"/>
    <w:rsid w:val="007078B1"/>
    <w:rsid w:val="00707FB0"/>
    <w:rsid w:val="00710677"/>
    <w:rsid w:val="00710BB0"/>
    <w:rsid w:val="00711D76"/>
    <w:rsid w:val="00712333"/>
    <w:rsid w:val="007148EF"/>
    <w:rsid w:val="00714B61"/>
    <w:rsid w:val="00715ECA"/>
    <w:rsid w:val="007167E9"/>
    <w:rsid w:val="00717046"/>
    <w:rsid w:val="007179CF"/>
    <w:rsid w:val="00717ABE"/>
    <w:rsid w:val="00720003"/>
    <w:rsid w:val="00720913"/>
    <w:rsid w:val="00720B76"/>
    <w:rsid w:val="00721100"/>
    <w:rsid w:val="00722664"/>
    <w:rsid w:val="00722E60"/>
    <w:rsid w:val="00722EF5"/>
    <w:rsid w:val="007230C8"/>
    <w:rsid w:val="007233E0"/>
    <w:rsid w:val="00723983"/>
    <w:rsid w:val="007242D8"/>
    <w:rsid w:val="0072433D"/>
    <w:rsid w:val="00724918"/>
    <w:rsid w:val="00725842"/>
    <w:rsid w:val="00725AC1"/>
    <w:rsid w:val="007267D5"/>
    <w:rsid w:val="00727768"/>
    <w:rsid w:val="007306DF"/>
    <w:rsid w:val="00731083"/>
    <w:rsid w:val="007335A6"/>
    <w:rsid w:val="0073368C"/>
    <w:rsid w:val="007336FA"/>
    <w:rsid w:val="007337E5"/>
    <w:rsid w:val="00734BB1"/>
    <w:rsid w:val="00734F61"/>
    <w:rsid w:val="007350E5"/>
    <w:rsid w:val="007370E7"/>
    <w:rsid w:val="00740251"/>
    <w:rsid w:val="00742B77"/>
    <w:rsid w:val="00742F37"/>
    <w:rsid w:val="0074345C"/>
    <w:rsid w:val="00743AD2"/>
    <w:rsid w:val="00744F04"/>
    <w:rsid w:val="0074594B"/>
    <w:rsid w:val="0074733D"/>
    <w:rsid w:val="007477E1"/>
    <w:rsid w:val="00747EC0"/>
    <w:rsid w:val="00750671"/>
    <w:rsid w:val="00750D22"/>
    <w:rsid w:val="00750F0E"/>
    <w:rsid w:val="00750F87"/>
    <w:rsid w:val="00751340"/>
    <w:rsid w:val="0075162C"/>
    <w:rsid w:val="0075166F"/>
    <w:rsid w:val="0075168F"/>
    <w:rsid w:val="007516B6"/>
    <w:rsid w:val="007525C1"/>
    <w:rsid w:val="0075296B"/>
    <w:rsid w:val="00753AB3"/>
    <w:rsid w:val="00753FE4"/>
    <w:rsid w:val="00754154"/>
    <w:rsid w:val="00754B1A"/>
    <w:rsid w:val="00755605"/>
    <w:rsid w:val="00755BCA"/>
    <w:rsid w:val="0075682D"/>
    <w:rsid w:val="00756A98"/>
    <w:rsid w:val="00757267"/>
    <w:rsid w:val="00757503"/>
    <w:rsid w:val="00757655"/>
    <w:rsid w:val="007577F1"/>
    <w:rsid w:val="00757B2B"/>
    <w:rsid w:val="007606B8"/>
    <w:rsid w:val="00760C67"/>
    <w:rsid w:val="00760C9A"/>
    <w:rsid w:val="0076139A"/>
    <w:rsid w:val="00762F35"/>
    <w:rsid w:val="007641CA"/>
    <w:rsid w:val="00764BEA"/>
    <w:rsid w:val="007657DF"/>
    <w:rsid w:val="00765804"/>
    <w:rsid w:val="007667A8"/>
    <w:rsid w:val="00766AD6"/>
    <w:rsid w:val="00767472"/>
    <w:rsid w:val="0076754D"/>
    <w:rsid w:val="00767822"/>
    <w:rsid w:val="00771250"/>
    <w:rsid w:val="00772E2C"/>
    <w:rsid w:val="0077340A"/>
    <w:rsid w:val="00773432"/>
    <w:rsid w:val="007741BA"/>
    <w:rsid w:val="007761AA"/>
    <w:rsid w:val="0077667D"/>
    <w:rsid w:val="007772D7"/>
    <w:rsid w:val="0077776A"/>
    <w:rsid w:val="007779DC"/>
    <w:rsid w:val="00780255"/>
    <w:rsid w:val="007807D3"/>
    <w:rsid w:val="00780A32"/>
    <w:rsid w:val="0078118B"/>
    <w:rsid w:val="007813BA"/>
    <w:rsid w:val="007836EC"/>
    <w:rsid w:val="00784E16"/>
    <w:rsid w:val="00784E6F"/>
    <w:rsid w:val="0078505C"/>
    <w:rsid w:val="007853E8"/>
    <w:rsid w:val="007855AC"/>
    <w:rsid w:val="007855F9"/>
    <w:rsid w:val="007860E3"/>
    <w:rsid w:val="0078674D"/>
    <w:rsid w:val="007877AF"/>
    <w:rsid w:val="00787934"/>
    <w:rsid w:val="007900F4"/>
    <w:rsid w:val="00790BA5"/>
    <w:rsid w:val="00791729"/>
    <w:rsid w:val="00791A4D"/>
    <w:rsid w:val="00791DB8"/>
    <w:rsid w:val="0079240D"/>
    <w:rsid w:val="00792D0F"/>
    <w:rsid w:val="00792E04"/>
    <w:rsid w:val="00792FB3"/>
    <w:rsid w:val="00794120"/>
    <w:rsid w:val="0079416E"/>
    <w:rsid w:val="00794267"/>
    <w:rsid w:val="007946F6"/>
    <w:rsid w:val="00795F30"/>
    <w:rsid w:val="0079611F"/>
    <w:rsid w:val="00796BE7"/>
    <w:rsid w:val="00797674"/>
    <w:rsid w:val="007A0889"/>
    <w:rsid w:val="007A1991"/>
    <w:rsid w:val="007A1A4C"/>
    <w:rsid w:val="007A1BC5"/>
    <w:rsid w:val="007A2159"/>
    <w:rsid w:val="007A3B77"/>
    <w:rsid w:val="007A55C8"/>
    <w:rsid w:val="007A79CC"/>
    <w:rsid w:val="007B02CB"/>
    <w:rsid w:val="007B0312"/>
    <w:rsid w:val="007B0BD4"/>
    <w:rsid w:val="007B1723"/>
    <w:rsid w:val="007B1A07"/>
    <w:rsid w:val="007B1CE8"/>
    <w:rsid w:val="007B40D6"/>
    <w:rsid w:val="007B4109"/>
    <w:rsid w:val="007B4301"/>
    <w:rsid w:val="007B4679"/>
    <w:rsid w:val="007B6602"/>
    <w:rsid w:val="007C0616"/>
    <w:rsid w:val="007C1E5C"/>
    <w:rsid w:val="007C211B"/>
    <w:rsid w:val="007C2BD5"/>
    <w:rsid w:val="007C31C3"/>
    <w:rsid w:val="007C3E8D"/>
    <w:rsid w:val="007C4849"/>
    <w:rsid w:val="007C5DA2"/>
    <w:rsid w:val="007C5FA7"/>
    <w:rsid w:val="007C6EB8"/>
    <w:rsid w:val="007D033C"/>
    <w:rsid w:val="007D070F"/>
    <w:rsid w:val="007D35EA"/>
    <w:rsid w:val="007D3EB1"/>
    <w:rsid w:val="007D4477"/>
    <w:rsid w:val="007D452B"/>
    <w:rsid w:val="007D4CE2"/>
    <w:rsid w:val="007D4FEA"/>
    <w:rsid w:val="007D55CC"/>
    <w:rsid w:val="007D65FA"/>
    <w:rsid w:val="007D6E60"/>
    <w:rsid w:val="007D7690"/>
    <w:rsid w:val="007E4576"/>
    <w:rsid w:val="007E4835"/>
    <w:rsid w:val="007E6088"/>
    <w:rsid w:val="007E62B3"/>
    <w:rsid w:val="007E6476"/>
    <w:rsid w:val="007E6ABE"/>
    <w:rsid w:val="007E6E68"/>
    <w:rsid w:val="007E7295"/>
    <w:rsid w:val="007E779E"/>
    <w:rsid w:val="007E7C50"/>
    <w:rsid w:val="007F054E"/>
    <w:rsid w:val="007F0717"/>
    <w:rsid w:val="007F16ED"/>
    <w:rsid w:val="007F1DF3"/>
    <w:rsid w:val="007F2330"/>
    <w:rsid w:val="007F27B1"/>
    <w:rsid w:val="007F29CF"/>
    <w:rsid w:val="007F36D8"/>
    <w:rsid w:val="007F448E"/>
    <w:rsid w:val="007F55CB"/>
    <w:rsid w:val="007F5717"/>
    <w:rsid w:val="007F71D4"/>
    <w:rsid w:val="007F7236"/>
    <w:rsid w:val="007F7DBD"/>
    <w:rsid w:val="00800CC9"/>
    <w:rsid w:val="0080151F"/>
    <w:rsid w:val="00801940"/>
    <w:rsid w:val="00803EDB"/>
    <w:rsid w:val="008050B4"/>
    <w:rsid w:val="0080592D"/>
    <w:rsid w:val="00806BC0"/>
    <w:rsid w:val="00807C27"/>
    <w:rsid w:val="00810359"/>
    <w:rsid w:val="00811645"/>
    <w:rsid w:val="0081385B"/>
    <w:rsid w:val="0081453F"/>
    <w:rsid w:val="008148B5"/>
    <w:rsid w:val="00814FF7"/>
    <w:rsid w:val="0081579F"/>
    <w:rsid w:val="00815B31"/>
    <w:rsid w:val="00816FB7"/>
    <w:rsid w:val="008208D8"/>
    <w:rsid w:val="008222F3"/>
    <w:rsid w:val="0082483F"/>
    <w:rsid w:val="00824AD5"/>
    <w:rsid w:val="008250B4"/>
    <w:rsid w:val="00825938"/>
    <w:rsid w:val="008265D3"/>
    <w:rsid w:val="00826E50"/>
    <w:rsid w:val="00827BBD"/>
    <w:rsid w:val="00827D7E"/>
    <w:rsid w:val="00830251"/>
    <w:rsid w:val="008305F3"/>
    <w:rsid w:val="00830BE6"/>
    <w:rsid w:val="00830F38"/>
    <w:rsid w:val="00832538"/>
    <w:rsid w:val="008327D8"/>
    <w:rsid w:val="0083280A"/>
    <w:rsid w:val="00832919"/>
    <w:rsid w:val="008334A8"/>
    <w:rsid w:val="008343E0"/>
    <w:rsid w:val="00834E41"/>
    <w:rsid w:val="00835429"/>
    <w:rsid w:val="008355B3"/>
    <w:rsid w:val="00835956"/>
    <w:rsid w:val="00836672"/>
    <w:rsid w:val="00836F0F"/>
    <w:rsid w:val="00837084"/>
    <w:rsid w:val="008376C4"/>
    <w:rsid w:val="0083778D"/>
    <w:rsid w:val="008378BE"/>
    <w:rsid w:val="00837B54"/>
    <w:rsid w:val="00840130"/>
    <w:rsid w:val="0084148F"/>
    <w:rsid w:val="00841828"/>
    <w:rsid w:val="00842059"/>
    <w:rsid w:val="0084279C"/>
    <w:rsid w:val="00842A43"/>
    <w:rsid w:val="00842A45"/>
    <w:rsid w:val="00842B3E"/>
    <w:rsid w:val="00843840"/>
    <w:rsid w:val="008439A4"/>
    <w:rsid w:val="00843D08"/>
    <w:rsid w:val="0084487B"/>
    <w:rsid w:val="00844BEF"/>
    <w:rsid w:val="00844C85"/>
    <w:rsid w:val="00846D1B"/>
    <w:rsid w:val="00846FA4"/>
    <w:rsid w:val="00847D7B"/>
    <w:rsid w:val="008515CB"/>
    <w:rsid w:val="008515CF"/>
    <w:rsid w:val="00852841"/>
    <w:rsid w:val="008536E0"/>
    <w:rsid w:val="00854E91"/>
    <w:rsid w:val="00855198"/>
    <w:rsid w:val="0085520F"/>
    <w:rsid w:val="00855349"/>
    <w:rsid w:val="00855DBC"/>
    <w:rsid w:val="00855F48"/>
    <w:rsid w:val="00856D8D"/>
    <w:rsid w:val="00857AEF"/>
    <w:rsid w:val="00860147"/>
    <w:rsid w:val="0086077A"/>
    <w:rsid w:val="00860BCA"/>
    <w:rsid w:val="00860EA8"/>
    <w:rsid w:val="00860F82"/>
    <w:rsid w:val="008610DE"/>
    <w:rsid w:val="00861701"/>
    <w:rsid w:val="00861819"/>
    <w:rsid w:val="008618C1"/>
    <w:rsid w:val="008621B3"/>
    <w:rsid w:val="00863214"/>
    <w:rsid w:val="008638EB"/>
    <w:rsid w:val="0086487A"/>
    <w:rsid w:val="00864C1A"/>
    <w:rsid w:val="00865007"/>
    <w:rsid w:val="008663C1"/>
    <w:rsid w:val="00866A06"/>
    <w:rsid w:val="00867610"/>
    <w:rsid w:val="00870566"/>
    <w:rsid w:val="00870DC4"/>
    <w:rsid w:val="008715A6"/>
    <w:rsid w:val="00872C0D"/>
    <w:rsid w:val="00872E09"/>
    <w:rsid w:val="008745AC"/>
    <w:rsid w:val="00874D50"/>
    <w:rsid w:val="008754DB"/>
    <w:rsid w:val="00875A52"/>
    <w:rsid w:val="00875C04"/>
    <w:rsid w:val="00875F0A"/>
    <w:rsid w:val="0087766E"/>
    <w:rsid w:val="008779C9"/>
    <w:rsid w:val="00880D35"/>
    <w:rsid w:val="008825B6"/>
    <w:rsid w:val="00882EC7"/>
    <w:rsid w:val="00883411"/>
    <w:rsid w:val="00883693"/>
    <w:rsid w:val="00884284"/>
    <w:rsid w:val="00885183"/>
    <w:rsid w:val="008852CF"/>
    <w:rsid w:val="008853CA"/>
    <w:rsid w:val="008856E1"/>
    <w:rsid w:val="00885D0C"/>
    <w:rsid w:val="008873CC"/>
    <w:rsid w:val="00887A47"/>
    <w:rsid w:val="00890181"/>
    <w:rsid w:val="00890A82"/>
    <w:rsid w:val="00890F61"/>
    <w:rsid w:val="008926A8"/>
    <w:rsid w:val="0089303D"/>
    <w:rsid w:val="00893C0D"/>
    <w:rsid w:val="00896BCD"/>
    <w:rsid w:val="00897555"/>
    <w:rsid w:val="00897F4D"/>
    <w:rsid w:val="00897F8F"/>
    <w:rsid w:val="008A01AD"/>
    <w:rsid w:val="008A0F31"/>
    <w:rsid w:val="008A167D"/>
    <w:rsid w:val="008A1CD7"/>
    <w:rsid w:val="008A1FC2"/>
    <w:rsid w:val="008A2C6A"/>
    <w:rsid w:val="008A2E14"/>
    <w:rsid w:val="008A4BCD"/>
    <w:rsid w:val="008A4C09"/>
    <w:rsid w:val="008A4EF4"/>
    <w:rsid w:val="008A5255"/>
    <w:rsid w:val="008A5D53"/>
    <w:rsid w:val="008A63FF"/>
    <w:rsid w:val="008A66AE"/>
    <w:rsid w:val="008A7845"/>
    <w:rsid w:val="008A79D7"/>
    <w:rsid w:val="008B05A3"/>
    <w:rsid w:val="008B05F6"/>
    <w:rsid w:val="008B1612"/>
    <w:rsid w:val="008B1729"/>
    <w:rsid w:val="008B2043"/>
    <w:rsid w:val="008B2AF1"/>
    <w:rsid w:val="008B3190"/>
    <w:rsid w:val="008B3748"/>
    <w:rsid w:val="008B3B64"/>
    <w:rsid w:val="008B3D2B"/>
    <w:rsid w:val="008B4F3A"/>
    <w:rsid w:val="008B55D0"/>
    <w:rsid w:val="008B6152"/>
    <w:rsid w:val="008B755A"/>
    <w:rsid w:val="008B7886"/>
    <w:rsid w:val="008C165C"/>
    <w:rsid w:val="008C182D"/>
    <w:rsid w:val="008C2147"/>
    <w:rsid w:val="008C28C7"/>
    <w:rsid w:val="008C2E95"/>
    <w:rsid w:val="008C318F"/>
    <w:rsid w:val="008C397B"/>
    <w:rsid w:val="008C4665"/>
    <w:rsid w:val="008C549F"/>
    <w:rsid w:val="008C628C"/>
    <w:rsid w:val="008C727B"/>
    <w:rsid w:val="008D0CAF"/>
    <w:rsid w:val="008D1D0C"/>
    <w:rsid w:val="008D21DC"/>
    <w:rsid w:val="008D22AD"/>
    <w:rsid w:val="008D3147"/>
    <w:rsid w:val="008D329B"/>
    <w:rsid w:val="008D4E35"/>
    <w:rsid w:val="008D5535"/>
    <w:rsid w:val="008D581B"/>
    <w:rsid w:val="008D5E79"/>
    <w:rsid w:val="008D7875"/>
    <w:rsid w:val="008E05FA"/>
    <w:rsid w:val="008E194F"/>
    <w:rsid w:val="008E1E97"/>
    <w:rsid w:val="008E23CC"/>
    <w:rsid w:val="008E4113"/>
    <w:rsid w:val="008E44E6"/>
    <w:rsid w:val="008E470E"/>
    <w:rsid w:val="008E59AB"/>
    <w:rsid w:val="008E68FE"/>
    <w:rsid w:val="008F0941"/>
    <w:rsid w:val="008F0A07"/>
    <w:rsid w:val="008F0C99"/>
    <w:rsid w:val="008F0F5A"/>
    <w:rsid w:val="008F1693"/>
    <w:rsid w:val="008F1B16"/>
    <w:rsid w:val="008F1F38"/>
    <w:rsid w:val="008F2A44"/>
    <w:rsid w:val="008F3D48"/>
    <w:rsid w:val="008F40FB"/>
    <w:rsid w:val="008F4B96"/>
    <w:rsid w:val="008F52CB"/>
    <w:rsid w:val="008F531F"/>
    <w:rsid w:val="008F5823"/>
    <w:rsid w:val="008F5B9D"/>
    <w:rsid w:val="008F67E9"/>
    <w:rsid w:val="00900313"/>
    <w:rsid w:val="00900734"/>
    <w:rsid w:val="0090186C"/>
    <w:rsid w:val="00902823"/>
    <w:rsid w:val="00902C84"/>
    <w:rsid w:val="0090308C"/>
    <w:rsid w:val="009034EF"/>
    <w:rsid w:val="00903605"/>
    <w:rsid w:val="00904A38"/>
    <w:rsid w:val="00904BF5"/>
    <w:rsid w:val="00904F79"/>
    <w:rsid w:val="0090545C"/>
    <w:rsid w:val="00905ECB"/>
    <w:rsid w:val="009062C5"/>
    <w:rsid w:val="00907F96"/>
    <w:rsid w:val="009115A8"/>
    <w:rsid w:val="0091280D"/>
    <w:rsid w:val="00913F04"/>
    <w:rsid w:val="00913F09"/>
    <w:rsid w:val="00914095"/>
    <w:rsid w:val="009141CB"/>
    <w:rsid w:val="0091519D"/>
    <w:rsid w:val="00915696"/>
    <w:rsid w:val="00916035"/>
    <w:rsid w:val="009166A6"/>
    <w:rsid w:val="00917F33"/>
    <w:rsid w:val="0092048D"/>
    <w:rsid w:val="00921A0A"/>
    <w:rsid w:val="00923948"/>
    <w:rsid w:val="00923C03"/>
    <w:rsid w:val="00924280"/>
    <w:rsid w:val="0092428C"/>
    <w:rsid w:val="009245BA"/>
    <w:rsid w:val="00924689"/>
    <w:rsid w:val="009267DF"/>
    <w:rsid w:val="00926930"/>
    <w:rsid w:val="0092719B"/>
    <w:rsid w:val="0092765D"/>
    <w:rsid w:val="00927951"/>
    <w:rsid w:val="00927A1D"/>
    <w:rsid w:val="00930674"/>
    <w:rsid w:val="00930DFA"/>
    <w:rsid w:val="00931C4B"/>
    <w:rsid w:val="009323E7"/>
    <w:rsid w:val="00933184"/>
    <w:rsid w:val="00933908"/>
    <w:rsid w:val="0093477E"/>
    <w:rsid w:val="0093530C"/>
    <w:rsid w:val="00935701"/>
    <w:rsid w:val="009357DE"/>
    <w:rsid w:val="009359CB"/>
    <w:rsid w:val="00935AE4"/>
    <w:rsid w:val="00937E3D"/>
    <w:rsid w:val="00937F12"/>
    <w:rsid w:val="00940406"/>
    <w:rsid w:val="009417AF"/>
    <w:rsid w:val="00941A1D"/>
    <w:rsid w:val="009420C9"/>
    <w:rsid w:val="00942CB2"/>
    <w:rsid w:val="00942FAA"/>
    <w:rsid w:val="00943118"/>
    <w:rsid w:val="00943173"/>
    <w:rsid w:val="00943931"/>
    <w:rsid w:val="00943F50"/>
    <w:rsid w:val="00944EA1"/>
    <w:rsid w:val="009464AC"/>
    <w:rsid w:val="009473CA"/>
    <w:rsid w:val="00947D89"/>
    <w:rsid w:val="00950CC4"/>
    <w:rsid w:val="00951608"/>
    <w:rsid w:val="0095194E"/>
    <w:rsid w:val="009536CC"/>
    <w:rsid w:val="009544F0"/>
    <w:rsid w:val="00955573"/>
    <w:rsid w:val="009556AF"/>
    <w:rsid w:val="00955774"/>
    <w:rsid w:val="009563B0"/>
    <w:rsid w:val="00956501"/>
    <w:rsid w:val="009568E4"/>
    <w:rsid w:val="00956B48"/>
    <w:rsid w:val="009571EA"/>
    <w:rsid w:val="00960A69"/>
    <w:rsid w:val="00961BBE"/>
    <w:rsid w:val="0096294B"/>
    <w:rsid w:val="00962E5B"/>
    <w:rsid w:val="00963AB6"/>
    <w:rsid w:val="00963BAD"/>
    <w:rsid w:val="00964170"/>
    <w:rsid w:val="009648A7"/>
    <w:rsid w:val="00964FC4"/>
    <w:rsid w:val="00965271"/>
    <w:rsid w:val="00965612"/>
    <w:rsid w:val="00966012"/>
    <w:rsid w:val="00966874"/>
    <w:rsid w:val="00966DB3"/>
    <w:rsid w:val="00966FD4"/>
    <w:rsid w:val="00970FA6"/>
    <w:rsid w:val="00972197"/>
    <w:rsid w:val="0097255B"/>
    <w:rsid w:val="00973201"/>
    <w:rsid w:val="009735BF"/>
    <w:rsid w:val="00973B2F"/>
    <w:rsid w:val="009740B4"/>
    <w:rsid w:val="009742A6"/>
    <w:rsid w:val="00974CE0"/>
    <w:rsid w:val="00976932"/>
    <w:rsid w:val="00976D9B"/>
    <w:rsid w:val="009778AA"/>
    <w:rsid w:val="0098087B"/>
    <w:rsid w:val="00980FED"/>
    <w:rsid w:val="00981709"/>
    <w:rsid w:val="009817A7"/>
    <w:rsid w:val="00982CB0"/>
    <w:rsid w:val="00982FE2"/>
    <w:rsid w:val="00983340"/>
    <w:rsid w:val="009836F6"/>
    <w:rsid w:val="00983D9A"/>
    <w:rsid w:val="0098452B"/>
    <w:rsid w:val="009846C6"/>
    <w:rsid w:val="0098594D"/>
    <w:rsid w:val="00985BD6"/>
    <w:rsid w:val="00986354"/>
    <w:rsid w:val="009863F9"/>
    <w:rsid w:val="00986776"/>
    <w:rsid w:val="0098722D"/>
    <w:rsid w:val="0098734A"/>
    <w:rsid w:val="0099485A"/>
    <w:rsid w:val="00994A31"/>
    <w:rsid w:val="00994A32"/>
    <w:rsid w:val="00994B44"/>
    <w:rsid w:val="009973FF"/>
    <w:rsid w:val="00997800"/>
    <w:rsid w:val="00997D35"/>
    <w:rsid w:val="009A1287"/>
    <w:rsid w:val="009A146B"/>
    <w:rsid w:val="009A182D"/>
    <w:rsid w:val="009A1AA3"/>
    <w:rsid w:val="009A2C66"/>
    <w:rsid w:val="009A32C9"/>
    <w:rsid w:val="009A6185"/>
    <w:rsid w:val="009A6656"/>
    <w:rsid w:val="009A6A19"/>
    <w:rsid w:val="009A6EFE"/>
    <w:rsid w:val="009A7486"/>
    <w:rsid w:val="009B003F"/>
    <w:rsid w:val="009B09D1"/>
    <w:rsid w:val="009B101C"/>
    <w:rsid w:val="009B1A73"/>
    <w:rsid w:val="009B1FB3"/>
    <w:rsid w:val="009B348F"/>
    <w:rsid w:val="009B3695"/>
    <w:rsid w:val="009B38D5"/>
    <w:rsid w:val="009B3EDA"/>
    <w:rsid w:val="009B4637"/>
    <w:rsid w:val="009B4F07"/>
    <w:rsid w:val="009B6C0E"/>
    <w:rsid w:val="009B6D0C"/>
    <w:rsid w:val="009B6DAE"/>
    <w:rsid w:val="009B75F2"/>
    <w:rsid w:val="009B7682"/>
    <w:rsid w:val="009B7834"/>
    <w:rsid w:val="009C054B"/>
    <w:rsid w:val="009C08CB"/>
    <w:rsid w:val="009C190F"/>
    <w:rsid w:val="009C1C0D"/>
    <w:rsid w:val="009C39DD"/>
    <w:rsid w:val="009C441A"/>
    <w:rsid w:val="009C53F5"/>
    <w:rsid w:val="009C5722"/>
    <w:rsid w:val="009C7B74"/>
    <w:rsid w:val="009D0D47"/>
    <w:rsid w:val="009D1440"/>
    <w:rsid w:val="009D1D7B"/>
    <w:rsid w:val="009D24EF"/>
    <w:rsid w:val="009D364C"/>
    <w:rsid w:val="009D457D"/>
    <w:rsid w:val="009D5708"/>
    <w:rsid w:val="009D607C"/>
    <w:rsid w:val="009D61CC"/>
    <w:rsid w:val="009D6AD8"/>
    <w:rsid w:val="009D6CC1"/>
    <w:rsid w:val="009D75DE"/>
    <w:rsid w:val="009D79B8"/>
    <w:rsid w:val="009E1D2C"/>
    <w:rsid w:val="009E3597"/>
    <w:rsid w:val="009E3BB3"/>
    <w:rsid w:val="009E4C05"/>
    <w:rsid w:val="009E630C"/>
    <w:rsid w:val="009E6A68"/>
    <w:rsid w:val="009E7109"/>
    <w:rsid w:val="009E71C0"/>
    <w:rsid w:val="009E74B9"/>
    <w:rsid w:val="009E7C40"/>
    <w:rsid w:val="009F1109"/>
    <w:rsid w:val="009F225F"/>
    <w:rsid w:val="009F319E"/>
    <w:rsid w:val="009F33B2"/>
    <w:rsid w:val="009F3425"/>
    <w:rsid w:val="009F3647"/>
    <w:rsid w:val="009F371D"/>
    <w:rsid w:val="009F38AB"/>
    <w:rsid w:val="009F43A5"/>
    <w:rsid w:val="009F552A"/>
    <w:rsid w:val="009F59F3"/>
    <w:rsid w:val="009F5BD8"/>
    <w:rsid w:val="009F6648"/>
    <w:rsid w:val="009F6B22"/>
    <w:rsid w:val="009F7010"/>
    <w:rsid w:val="009F7512"/>
    <w:rsid w:val="009F788C"/>
    <w:rsid w:val="009F7E1F"/>
    <w:rsid w:val="009F7ECE"/>
    <w:rsid w:val="00A002DE"/>
    <w:rsid w:val="00A004A5"/>
    <w:rsid w:val="00A0277F"/>
    <w:rsid w:val="00A027C4"/>
    <w:rsid w:val="00A02ACB"/>
    <w:rsid w:val="00A03DA8"/>
    <w:rsid w:val="00A048D8"/>
    <w:rsid w:val="00A04DB6"/>
    <w:rsid w:val="00A04E4C"/>
    <w:rsid w:val="00A05264"/>
    <w:rsid w:val="00A05FE0"/>
    <w:rsid w:val="00A067AC"/>
    <w:rsid w:val="00A06DDF"/>
    <w:rsid w:val="00A07D62"/>
    <w:rsid w:val="00A104C2"/>
    <w:rsid w:val="00A10D88"/>
    <w:rsid w:val="00A114F3"/>
    <w:rsid w:val="00A125F8"/>
    <w:rsid w:val="00A13240"/>
    <w:rsid w:val="00A1363E"/>
    <w:rsid w:val="00A14229"/>
    <w:rsid w:val="00A14D69"/>
    <w:rsid w:val="00A14EA2"/>
    <w:rsid w:val="00A15F3A"/>
    <w:rsid w:val="00A161A6"/>
    <w:rsid w:val="00A16455"/>
    <w:rsid w:val="00A16DEB"/>
    <w:rsid w:val="00A17000"/>
    <w:rsid w:val="00A17F2F"/>
    <w:rsid w:val="00A20CE2"/>
    <w:rsid w:val="00A215BD"/>
    <w:rsid w:val="00A22C7E"/>
    <w:rsid w:val="00A23450"/>
    <w:rsid w:val="00A234B1"/>
    <w:rsid w:val="00A247A0"/>
    <w:rsid w:val="00A24925"/>
    <w:rsid w:val="00A2536E"/>
    <w:rsid w:val="00A263B1"/>
    <w:rsid w:val="00A264A2"/>
    <w:rsid w:val="00A271E8"/>
    <w:rsid w:val="00A27247"/>
    <w:rsid w:val="00A278D3"/>
    <w:rsid w:val="00A3031A"/>
    <w:rsid w:val="00A30D24"/>
    <w:rsid w:val="00A31D1F"/>
    <w:rsid w:val="00A324F8"/>
    <w:rsid w:val="00A325A9"/>
    <w:rsid w:val="00A3319A"/>
    <w:rsid w:val="00A33D96"/>
    <w:rsid w:val="00A33F85"/>
    <w:rsid w:val="00A34EA0"/>
    <w:rsid w:val="00A350F0"/>
    <w:rsid w:val="00A35434"/>
    <w:rsid w:val="00A35E8A"/>
    <w:rsid w:val="00A3650B"/>
    <w:rsid w:val="00A37440"/>
    <w:rsid w:val="00A37BD6"/>
    <w:rsid w:val="00A41C4B"/>
    <w:rsid w:val="00A41E09"/>
    <w:rsid w:val="00A4286F"/>
    <w:rsid w:val="00A428D7"/>
    <w:rsid w:val="00A43C10"/>
    <w:rsid w:val="00A43FC5"/>
    <w:rsid w:val="00A44B11"/>
    <w:rsid w:val="00A46837"/>
    <w:rsid w:val="00A479AB"/>
    <w:rsid w:val="00A50620"/>
    <w:rsid w:val="00A50A29"/>
    <w:rsid w:val="00A50C11"/>
    <w:rsid w:val="00A50F08"/>
    <w:rsid w:val="00A51267"/>
    <w:rsid w:val="00A5157D"/>
    <w:rsid w:val="00A5228B"/>
    <w:rsid w:val="00A529EB"/>
    <w:rsid w:val="00A530BC"/>
    <w:rsid w:val="00A530EC"/>
    <w:rsid w:val="00A540C7"/>
    <w:rsid w:val="00A542BC"/>
    <w:rsid w:val="00A543CE"/>
    <w:rsid w:val="00A54584"/>
    <w:rsid w:val="00A54A60"/>
    <w:rsid w:val="00A55A85"/>
    <w:rsid w:val="00A565A2"/>
    <w:rsid w:val="00A56C5F"/>
    <w:rsid w:val="00A61153"/>
    <w:rsid w:val="00A620CB"/>
    <w:rsid w:val="00A633D5"/>
    <w:rsid w:val="00A637AA"/>
    <w:rsid w:val="00A63C1B"/>
    <w:rsid w:val="00A63C32"/>
    <w:rsid w:val="00A6424D"/>
    <w:rsid w:val="00A650C3"/>
    <w:rsid w:val="00A65B42"/>
    <w:rsid w:val="00A669EB"/>
    <w:rsid w:val="00A66EB4"/>
    <w:rsid w:val="00A67007"/>
    <w:rsid w:val="00A700E6"/>
    <w:rsid w:val="00A716F5"/>
    <w:rsid w:val="00A71BE1"/>
    <w:rsid w:val="00A721A8"/>
    <w:rsid w:val="00A726B3"/>
    <w:rsid w:val="00A72F8C"/>
    <w:rsid w:val="00A738D2"/>
    <w:rsid w:val="00A740BD"/>
    <w:rsid w:val="00A746AE"/>
    <w:rsid w:val="00A74BA5"/>
    <w:rsid w:val="00A74C95"/>
    <w:rsid w:val="00A74E72"/>
    <w:rsid w:val="00A75661"/>
    <w:rsid w:val="00A75A2D"/>
    <w:rsid w:val="00A7737D"/>
    <w:rsid w:val="00A774B1"/>
    <w:rsid w:val="00A77810"/>
    <w:rsid w:val="00A80E6E"/>
    <w:rsid w:val="00A81374"/>
    <w:rsid w:val="00A81557"/>
    <w:rsid w:val="00A815D4"/>
    <w:rsid w:val="00A8215A"/>
    <w:rsid w:val="00A83A43"/>
    <w:rsid w:val="00A83CDF"/>
    <w:rsid w:val="00A84B99"/>
    <w:rsid w:val="00A84F9E"/>
    <w:rsid w:val="00A85F8C"/>
    <w:rsid w:val="00A87A68"/>
    <w:rsid w:val="00A90037"/>
    <w:rsid w:val="00A900F6"/>
    <w:rsid w:val="00A901CD"/>
    <w:rsid w:val="00A90555"/>
    <w:rsid w:val="00A9078E"/>
    <w:rsid w:val="00A908CB"/>
    <w:rsid w:val="00A91003"/>
    <w:rsid w:val="00A91552"/>
    <w:rsid w:val="00A91BFB"/>
    <w:rsid w:val="00A9209E"/>
    <w:rsid w:val="00A921F2"/>
    <w:rsid w:val="00A923BA"/>
    <w:rsid w:val="00A9248C"/>
    <w:rsid w:val="00A930D5"/>
    <w:rsid w:val="00A94D49"/>
    <w:rsid w:val="00A951C7"/>
    <w:rsid w:val="00A955BC"/>
    <w:rsid w:val="00A96F3E"/>
    <w:rsid w:val="00AA145E"/>
    <w:rsid w:val="00AA1E36"/>
    <w:rsid w:val="00AA2880"/>
    <w:rsid w:val="00AA29E7"/>
    <w:rsid w:val="00AA2F47"/>
    <w:rsid w:val="00AA5956"/>
    <w:rsid w:val="00AA5BCC"/>
    <w:rsid w:val="00AA788A"/>
    <w:rsid w:val="00AA7CA0"/>
    <w:rsid w:val="00AA7FF2"/>
    <w:rsid w:val="00AB0105"/>
    <w:rsid w:val="00AB021D"/>
    <w:rsid w:val="00AB2342"/>
    <w:rsid w:val="00AB2D3D"/>
    <w:rsid w:val="00AB3E92"/>
    <w:rsid w:val="00AB4102"/>
    <w:rsid w:val="00AB7D32"/>
    <w:rsid w:val="00AB7ECF"/>
    <w:rsid w:val="00AC147E"/>
    <w:rsid w:val="00AC25BF"/>
    <w:rsid w:val="00AC2816"/>
    <w:rsid w:val="00AC2871"/>
    <w:rsid w:val="00AC2A6F"/>
    <w:rsid w:val="00AC2B5F"/>
    <w:rsid w:val="00AC3627"/>
    <w:rsid w:val="00AC398A"/>
    <w:rsid w:val="00AC40CD"/>
    <w:rsid w:val="00AC4DCD"/>
    <w:rsid w:val="00AC682D"/>
    <w:rsid w:val="00AC6B4E"/>
    <w:rsid w:val="00AC70EC"/>
    <w:rsid w:val="00AC79A5"/>
    <w:rsid w:val="00AC7A63"/>
    <w:rsid w:val="00AC7C88"/>
    <w:rsid w:val="00AD0417"/>
    <w:rsid w:val="00AD05D5"/>
    <w:rsid w:val="00AD2F19"/>
    <w:rsid w:val="00AD362B"/>
    <w:rsid w:val="00AD3B69"/>
    <w:rsid w:val="00AD3BC9"/>
    <w:rsid w:val="00AD3CE0"/>
    <w:rsid w:val="00AD4305"/>
    <w:rsid w:val="00AD4895"/>
    <w:rsid w:val="00AD5065"/>
    <w:rsid w:val="00AD554D"/>
    <w:rsid w:val="00AD56C7"/>
    <w:rsid w:val="00AD5922"/>
    <w:rsid w:val="00AD695C"/>
    <w:rsid w:val="00AE0BD3"/>
    <w:rsid w:val="00AE137E"/>
    <w:rsid w:val="00AE15EE"/>
    <w:rsid w:val="00AE2679"/>
    <w:rsid w:val="00AE288C"/>
    <w:rsid w:val="00AE6214"/>
    <w:rsid w:val="00AE6D1D"/>
    <w:rsid w:val="00AE7EC8"/>
    <w:rsid w:val="00AF0DA0"/>
    <w:rsid w:val="00AF23B5"/>
    <w:rsid w:val="00AF3A73"/>
    <w:rsid w:val="00AF3A94"/>
    <w:rsid w:val="00AF3C04"/>
    <w:rsid w:val="00AF3DD9"/>
    <w:rsid w:val="00AF44AE"/>
    <w:rsid w:val="00AF5682"/>
    <w:rsid w:val="00AF5E13"/>
    <w:rsid w:val="00AF686A"/>
    <w:rsid w:val="00AF693F"/>
    <w:rsid w:val="00AF7256"/>
    <w:rsid w:val="00AF780A"/>
    <w:rsid w:val="00AF7ABD"/>
    <w:rsid w:val="00B001E9"/>
    <w:rsid w:val="00B00312"/>
    <w:rsid w:val="00B00AFF"/>
    <w:rsid w:val="00B02688"/>
    <w:rsid w:val="00B02889"/>
    <w:rsid w:val="00B02949"/>
    <w:rsid w:val="00B036AB"/>
    <w:rsid w:val="00B03B94"/>
    <w:rsid w:val="00B040ED"/>
    <w:rsid w:val="00B056B1"/>
    <w:rsid w:val="00B0598F"/>
    <w:rsid w:val="00B05E77"/>
    <w:rsid w:val="00B05E88"/>
    <w:rsid w:val="00B0743F"/>
    <w:rsid w:val="00B074B0"/>
    <w:rsid w:val="00B07AC7"/>
    <w:rsid w:val="00B07E84"/>
    <w:rsid w:val="00B1174B"/>
    <w:rsid w:val="00B11855"/>
    <w:rsid w:val="00B1288D"/>
    <w:rsid w:val="00B13700"/>
    <w:rsid w:val="00B13F41"/>
    <w:rsid w:val="00B1449B"/>
    <w:rsid w:val="00B144C4"/>
    <w:rsid w:val="00B14518"/>
    <w:rsid w:val="00B1493B"/>
    <w:rsid w:val="00B153B7"/>
    <w:rsid w:val="00B17BE2"/>
    <w:rsid w:val="00B20B56"/>
    <w:rsid w:val="00B20CC9"/>
    <w:rsid w:val="00B2296E"/>
    <w:rsid w:val="00B23C3E"/>
    <w:rsid w:val="00B2443E"/>
    <w:rsid w:val="00B24D1A"/>
    <w:rsid w:val="00B253C0"/>
    <w:rsid w:val="00B2594E"/>
    <w:rsid w:val="00B259E5"/>
    <w:rsid w:val="00B26C8A"/>
    <w:rsid w:val="00B26E35"/>
    <w:rsid w:val="00B27105"/>
    <w:rsid w:val="00B27711"/>
    <w:rsid w:val="00B279A1"/>
    <w:rsid w:val="00B3002D"/>
    <w:rsid w:val="00B30535"/>
    <w:rsid w:val="00B30B1D"/>
    <w:rsid w:val="00B3154F"/>
    <w:rsid w:val="00B315CE"/>
    <w:rsid w:val="00B32691"/>
    <w:rsid w:val="00B32C0C"/>
    <w:rsid w:val="00B33395"/>
    <w:rsid w:val="00B3388D"/>
    <w:rsid w:val="00B34F55"/>
    <w:rsid w:val="00B35AC3"/>
    <w:rsid w:val="00B35B7C"/>
    <w:rsid w:val="00B3634A"/>
    <w:rsid w:val="00B36749"/>
    <w:rsid w:val="00B36AD4"/>
    <w:rsid w:val="00B36F02"/>
    <w:rsid w:val="00B3754F"/>
    <w:rsid w:val="00B377D7"/>
    <w:rsid w:val="00B3793D"/>
    <w:rsid w:val="00B40953"/>
    <w:rsid w:val="00B40A78"/>
    <w:rsid w:val="00B40DC9"/>
    <w:rsid w:val="00B410DC"/>
    <w:rsid w:val="00B416D1"/>
    <w:rsid w:val="00B41906"/>
    <w:rsid w:val="00B41B87"/>
    <w:rsid w:val="00B421D2"/>
    <w:rsid w:val="00B42DEF"/>
    <w:rsid w:val="00B43C28"/>
    <w:rsid w:val="00B44017"/>
    <w:rsid w:val="00B44A86"/>
    <w:rsid w:val="00B45548"/>
    <w:rsid w:val="00B45BE2"/>
    <w:rsid w:val="00B46D24"/>
    <w:rsid w:val="00B46D2F"/>
    <w:rsid w:val="00B46F92"/>
    <w:rsid w:val="00B470D7"/>
    <w:rsid w:val="00B50B09"/>
    <w:rsid w:val="00B51295"/>
    <w:rsid w:val="00B51968"/>
    <w:rsid w:val="00B519CF"/>
    <w:rsid w:val="00B52C36"/>
    <w:rsid w:val="00B56226"/>
    <w:rsid w:val="00B5654C"/>
    <w:rsid w:val="00B56E28"/>
    <w:rsid w:val="00B56E6C"/>
    <w:rsid w:val="00B57F12"/>
    <w:rsid w:val="00B60F92"/>
    <w:rsid w:val="00B626FF"/>
    <w:rsid w:val="00B62B98"/>
    <w:rsid w:val="00B62F72"/>
    <w:rsid w:val="00B6333A"/>
    <w:rsid w:val="00B64927"/>
    <w:rsid w:val="00B64B71"/>
    <w:rsid w:val="00B66088"/>
    <w:rsid w:val="00B66116"/>
    <w:rsid w:val="00B673F4"/>
    <w:rsid w:val="00B6793E"/>
    <w:rsid w:val="00B7028A"/>
    <w:rsid w:val="00B71C31"/>
    <w:rsid w:val="00B71C36"/>
    <w:rsid w:val="00B72217"/>
    <w:rsid w:val="00B72D20"/>
    <w:rsid w:val="00B73759"/>
    <w:rsid w:val="00B73D45"/>
    <w:rsid w:val="00B7407F"/>
    <w:rsid w:val="00B74458"/>
    <w:rsid w:val="00B747D6"/>
    <w:rsid w:val="00B74CD5"/>
    <w:rsid w:val="00B75154"/>
    <w:rsid w:val="00B75540"/>
    <w:rsid w:val="00B75859"/>
    <w:rsid w:val="00B7633A"/>
    <w:rsid w:val="00B7753B"/>
    <w:rsid w:val="00B77B4B"/>
    <w:rsid w:val="00B77C67"/>
    <w:rsid w:val="00B77E32"/>
    <w:rsid w:val="00B80F40"/>
    <w:rsid w:val="00B81238"/>
    <w:rsid w:val="00B8151D"/>
    <w:rsid w:val="00B81C2E"/>
    <w:rsid w:val="00B81DCA"/>
    <w:rsid w:val="00B827AC"/>
    <w:rsid w:val="00B828C5"/>
    <w:rsid w:val="00B830E1"/>
    <w:rsid w:val="00B8346B"/>
    <w:rsid w:val="00B83A35"/>
    <w:rsid w:val="00B8483C"/>
    <w:rsid w:val="00B858BC"/>
    <w:rsid w:val="00B85A89"/>
    <w:rsid w:val="00B8778F"/>
    <w:rsid w:val="00B903C3"/>
    <w:rsid w:val="00B903D5"/>
    <w:rsid w:val="00B922CD"/>
    <w:rsid w:val="00B92AAF"/>
    <w:rsid w:val="00B92B26"/>
    <w:rsid w:val="00B93D16"/>
    <w:rsid w:val="00B9457B"/>
    <w:rsid w:val="00B94828"/>
    <w:rsid w:val="00B957C1"/>
    <w:rsid w:val="00B964CB"/>
    <w:rsid w:val="00B96DFC"/>
    <w:rsid w:val="00B970FC"/>
    <w:rsid w:val="00B9769B"/>
    <w:rsid w:val="00BA1344"/>
    <w:rsid w:val="00BA17D9"/>
    <w:rsid w:val="00BA1C3A"/>
    <w:rsid w:val="00BA1FE9"/>
    <w:rsid w:val="00BA20CA"/>
    <w:rsid w:val="00BA2592"/>
    <w:rsid w:val="00BA25FF"/>
    <w:rsid w:val="00BA2963"/>
    <w:rsid w:val="00BA33A2"/>
    <w:rsid w:val="00BA3519"/>
    <w:rsid w:val="00BA4C11"/>
    <w:rsid w:val="00BA5231"/>
    <w:rsid w:val="00BA5A6E"/>
    <w:rsid w:val="00BA606C"/>
    <w:rsid w:val="00BA6B55"/>
    <w:rsid w:val="00BA7BE8"/>
    <w:rsid w:val="00BB2FF5"/>
    <w:rsid w:val="00BB314B"/>
    <w:rsid w:val="00BB5009"/>
    <w:rsid w:val="00BB50A8"/>
    <w:rsid w:val="00BB6539"/>
    <w:rsid w:val="00BB7291"/>
    <w:rsid w:val="00BB7418"/>
    <w:rsid w:val="00BB78EC"/>
    <w:rsid w:val="00BC1CF8"/>
    <w:rsid w:val="00BC2BEA"/>
    <w:rsid w:val="00BC2D81"/>
    <w:rsid w:val="00BC4FA1"/>
    <w:rsid w:val="00BC51B3"/>
    <w:rsid w:val="00BC5DC8"/>
    <w:rsid w:val="00BC79B7"/>
    <w:rsid w:val="00BC7F12"/>
    <w:rsid w:val="00BC7F23"/>
    <w:rsid w:val="00BD2872"/>
    <w:rsid w:val="00BD2FFA"/>
    <w:rsid w:val="00BD30C0"/>
    <w:rsid w:val="00BD3369"/>
    <w:rsid w:val="00BD45CA"/>
    <w:rsid w:val="00BD4E08"/>
    <w:rsid w:val="00BD4E78"/>
    <w:rsid w:val="00BD55A4"/>
    <w:rsid w:val="00BD59BE"/>
    <w:rsid w:val="00BD5C57"/>
    <w:rsid w:val="00BD612F"/>
    <w:rsid w:val="00BD7839"/>
    <w:rsid w:val="00BD7E58"/>
    <w:rsid w:val="00BE0ABB"/>
    <w:rsid w:val="00BE1D4D"/>
    <w:rsid w:val="00BE287E"/>
    <w:rsid w:val="00BE401A"/>
    <w:rsid w:val="00BE5473"/>
    <w:rsid w:val="00BE5FF2"/>
    <w:rsid w:val="00BE67E8"/>
    <w:rsid w:val="00BE74E8"/>
    <w:rsid w:val="00BF08F8"/>
    <w:rsid w:val="00BF28D1"/>
    <w:rsid w:val="00BF29DD"/>
    <w:rsid w:val="00BF308E"/>
    <w:rsid w:val="00BF3A8E"/>
    <w:rsid w:val="00BF40B6"/>
    <w:rsid w:val="00BF4540"/>
    <w:rsid w:val="00BF5497"/>
    <w:rsid w:val="00BF59BA"/>
    <w:rsid w:val="00BF6DC0"/>
    <w:rsid w:val="00C00D16"/>
    <w:rsid w:val="00C01364"/>
    <w:rsid w:val="00C01A57"/>
    <w:rsid w:val="00C01ECB"/>
    <w:rsid w:val="00C0203C"/>
    <w:rsid w:val="00C02523"/>
    <w:rsid w:val="00C02C04"/>
    <w:rsid w:val="00C04CFF"/>
    <w:rsid w:val="00C0525C"/>
    <w:rsid w:val="00C0548C"/>
    <w:rsid w:val="00C0553B"/>
    <w:rsid w:val="00C065DB"/>
    <w:rsid w:val="00C06B8C"/>
    <w:rsid w:val="00C0758C"/>
    <w:rsid w:val="00C10275"/>
    <w:rsid w:val="00C10A01"/>
    <w:rsid w:val="00C11524"/>
    <w:rsid w:val="00C12A0D"/>
    <w:rsid w:val="00C14180"/>
    <w:rsid w:val="00C16E18"/>
    <w:rsid w:val="00C16F52"/>
    <w:rsid w:val="00C209B8"/>
    <w:rsid w:val="00C209E3"/>
    <w:rsid w:val="00C20BAA"/>
    <w:rsid w:val="00C20BE0"/>
    <w:rsid w:val="00C21338"/>
    <w:rsid w:val="00C2168F"/>
    <w:rsid w:val="00C22E6E"/>
    <w:rsid w:val="00C22F2A"/>
    <w:rsid w:val="00C2302E"/>
    <w:rsid w:val="00C24695"/>
    <w:rsid w:val="00C249C4"/>
    <w:rsid w:val="00C25F74"/>
    <w:rsid w:val="00C2704C"/>
    <w:rsid w:val="00C270B6"/>
    <w:rsid w:val="00C27C0D"/>
    <w:rsid w:val="00C31053"/>
    <w:rsid w:val="00C31439"/>
    <w:rsid w:val="00C31DD4"/>
    <w:rsid w:val="00C32845"/>
    <w:rsid w:val="00C33901"/>
    <w:rsid w:val="00C341AE"/>
    <w:rsid w:val="00C35097"/>
    <w:rsid w:val="00C3633C"/>
    <w:rsid w:val="00C367B1"/>
    <w:rsid w:val="00C36B0D"/>
    <w:rsid w:val="00C37160"/>
    <w:rsid w:val="00C37233"/>
    <w:rsid w:val="00C37791"/>
    <w:rsid w:val="00C37C09"/>
    <w:rsid w:val="00C4303C"/>
    <w:rsid w:val="00C43F45"/>
    <w:rsid w:val="00C444E3"/>
    <w:rsid w:val="00C44F88"/>
    <w:rsid w:val="00C4528C"/>
    <w:rsid w:val="00C46C80"/>
    <w:rsid w:val="00C508B9"/>
    <w:rsid w:val="00C50BBB"/>
    <w:rsid w:val="00C50C1E"/>
    <w:rsid w:val="00C515FE"/>
    <w:rsid w:val="00C51C8A"/>
    <w:rsid w:val="00C52831"/>
    <w:rsid w:val="00C52B21"/>
    <w:rsid w:val="00C532AD"/>
    <w:rsid w:val="00C54566"/>
    <w:rsid w:val="00C553E7"/>
    <w:rsid w:val="00C55C22"/>
    <w:rsid w:val="00C55D4A"/>
    <w:rsid w:val="00C5733F"/>
    <w:rsid w:val="00C60464"/>
    <w:rsid w:val="00C60985"/>
    <w:rsid w:val="00C60C48"/>
    <w:rsid w:val="00C61609"/>
    <w:rsid w:val="00C61CEE"/>
    <w:rsid w:val="00C62D1C"/>
    <w:rsid w:val="00C6454B"/>
    <w:rsid w:val="00C649BA"/>
    <w:rsid w:val="00C64A9A"/>
    <w:rsid w:val="00C6630E"/>
    <w:rsid w:val="00C66813"/>
    <w:rsid w:val="00C6686E"/>
    <w:rsid w:val="00C67657"/>
    <w:rsid w:val="00C677F7"/>
    <w:rsid w:val="00C7058D"/>
    <w:rsid w:val="00C70CE7"/>
    <w:rsid w:val="00C711EB"/>
    <w:rsid w:val="00C718C0"/>
    <w:rsid w:val="00C71D32"/>
    <w:rsid w:val="00C73C3C"/>
    <w:rsid w:val="00C73CF9"/>
    <w:rsid w:val="00C74B22"/>
    <w:rsid w:val="00C74F34"/>
    <w:rsid w:val="00C75602"/>
    <w:rsid w:val="00C7750A"/>
    <w:rsid w:val="00C7756F"/>
    <w:rsid w:val="00C77B3D"/>
    <w:rsid w:val="00C800C3"/>
    <w:rsid w:val="00C805BE"/>
    <w:rsid w:val="00C81FC6"/>
    <w:rsid w:val="00C829F3"/>
    <w:rsid w:val="00C83360"/>
    <w:rsid w:val="00C83610"/>
    <w:rsid w:val="00C845B5"/>
    <w:rsid w:val="00C857CA"/>
    <w:rsid w:val="00C85A09"/>
    <w:rsid w:val="00C86DF9"/>
    <w:rsid w:val="00C87846"/>
    <w:rsid w:val="00C87D0D"/>
    <w:rsid w:val="00C87DA1"/>
    <w:rsid w:val="00C87FA6"/>
    <w:rsid w:val="00C91A57"/>
    <w:rsid w:val="00C91E26"/>
    <w:rsid w:val="00C92169"/>
    <w:rsid w:val="00C93131"/>
    <w:rsid w:val="00C93856"/>
    <w:rsid w:val="00C93F04"/>
    <w:rsid w:val="00C940D2"/>
    <w:rsid w:val="00C94361"/>
    <w:rsid w:val="00C943AB"/>
    <w:rsid w:val="00C94F63"/>
    <w:rsid w:val="00C95069"/>
    <w:rsid w:val="00CA0A08"/>
    <w:rsid w:val="00CA1174"/>
    <w:rsid w:val="00CA16AE"/>
    <w:rsid w:val="00CA1E80"/>
    <w:rsid w:val="00CA2C26"/>
    <w:rsid w:val="00CA3026"/>
    <w:rsid w:val="00CA5A0B"/>
    <w:rsid w:val="00CA758D"/>
    <w:rsid w:val="00CA7954"/>
    <w:rsid w:val="00CA7AC6"/>
    <w:rsid w:val="00CA7B11"/>
    <w:rsid w:val="00CA7FB5"/>
    <w:rsid w:val="00CB0863"/>
    <w:rsid w:val="00CB1A54"/>
    <w:rsid w:val="00CB25E3"/>
    <w:rsid w:val="00CB3413"/>
    <w:rsid w:val="00CB41E8"/>
    <w:rsid w:val="00CB5595"/>
    <w:rsid w:val="00CB5CE0"/>
    <w:rsid w:val="00CB647E"/>
    <w:rsid w:val="00CB7424"/>
    <w:rsid w:val="00CB7A36"/>
    <w:rsid w:val="00CB7F41"/>
    <w:rsid w:val="00CC056F"/>
    <w:rsid w:val="00CC07DC"/>
    <w:rsid w:val="00CC10F6"/>
    <w:rsid w:val="00CC1E38"/>
    <w:rsid w:val="00CC2750"/>
    <w:rsid w:val="00CC297C"/>
    <w:rsid w:val="00CC2CB9"/>
    <w:rsid w:val="00CC3825"/>
    <w:rsid w:val="00CC3C8B"/>
    <w:rsid w:val="00CC4B99"/>
    <w:rsid w:val="00CC5626"/>
    <w:rsid w:val="00CC5B56"/>
    <w:rsid w:val="00CC5C92"/>
    <w:rsid w:val="00CC6D3A"/>
    <w:rsid w:val="00CC6D9F"/>
    <w:rsid w:val="00CC74C5"/>
    <w:rsid w:val="00CC7755"/>
    <w:rsid w:val="00CC7783"/>
    <w:rsid w:val="00CC79D6"/>
    <w:rsid w:val="00CC7FD0"/>
    <w:rsid w:val="00CD16DE"/>
    <w:rsid w:val="00CD1A3E"/>
    <w:rsid w:val="00CD22BC"/>
    <w:rsid w:val="00CD324F"/>
    <w:rsid w:val="00CD370E"/>
    <w:rsid w:val="00CD3AD0"/>
    <w:rsid w:val="00CD47D0"/>
    <w:rsid w:val="00CD4A0C"/>
    <w:rsid w:val="00CD4F34"/>
    <w:rsid w:val="00CD4FC1"/>
    <w:rsid w:val="00CD5490"/>
    <w:rsid w:val="00CD5949"/>
    <w:rsid w:val="00CD6748"/>
    <w:rsid w:val="00CD67BC"/>
    <w:rsid w:val="00CD6EB3"/>
    <w:rsid w:val="00CD7F27"/>
    <w:rsid w:val="00CE0747"/>
    <w:rsid w:val="00CE12E3"/>
    <w:rsid w:val="00CE1EB6"/>
    <w:rsid w:val="00CE2F64"/>
    <w:rsid w:val="00CE30F4"/>
    <w:rsid w:val="00CE37ED"/>
    <w:rsid w:val="00CE55E7"/>
    <w:rsid w:val="00CE65E3"/>
    <w:rsid w:val="00CE681A"/>
    <w:rsid w:val="00CE6E09"/>
    <w:rsid w:val="00CE77FD"/>
    <w:rsid w:val="00CE7A2A"/>
    <w:rsid w:val="00CF0475"/>
    <w:rsid w:val="00CF092C"/>
    <w:rsid w:val="00CF0EA1"/>
    <w:rsid w:val="00CF16DA"/>
    <w:rsid w:val="00CF1899"/>
    <w:rsid w:val="00CF2497"/>
    <w:rsid w:val="00CF2675"/>
    <w:rsid w:val="00CF2F6E"/>
    <w:rsid w:val="00CF36E8"/>
    <w:rsid w:val="00CF5631"/>
    <w:rsid w:val="00CF5C48"/>
    <w:rsid w:val="00CF5E09"/>
    <w:rsid w:val="00CF60B1"/>
    <w:rsid w:val="00CF6DC5"/>
    <w:rsid w:val="00CF7483"/>
    <w:rsid w:val="00CF7650"/>
    <w:rsid w:val="00CF7EF2"/>
    <w:rsid w:val="00D00117"/>
    <w:rsid w:val="00D001EC"/>
    <w:rsid w:val="00D00D79"/>
    <w:rsid w:val="00D01F1B"/>
    <w:rsid w:val="00D03305"/>
    <w:rsid w:val="00D03B30"/>
    <w:rsid w:val="00D0499D"/>
    <w:rsid w:val="00D05B14"/>
    <w:rsid w:val="00D0688E"/>
    <w:rsid w:val="00D06AA8"/>
    <w:rsid w:val="00D07845"/>
    <w:rsid w:val="00D105D2"/>
    <w:rsid w:val="00D1067A"/>
    <w:rsid w:val="00D10A21"/>
    <w:rsid w:val="00D11D97"/>
    <w:rsid w:val="00D12946"/>
    <w:rsid w:val="00D13711"/>
    <w:rsid w:val="00D13AE5"/>
    <w:rsid w:val="00D13CE8"/>
    <w:rsid w:val="00D14AA1"/>
    <w:rsid w:val="00D14D86"/>
    <w:rsid w:val="00D153CE"/>
    <w:rsid w:val="00D15E44"/>
    <w:rsid w:val="00D167FF"/>
    <w:rsid w:val="00D1766D"/>
    <w:rsid w:val="00D20C8D"/>
    <w:rsid w:val="00D2350F"/>
    <w:rsid w:val="00D2356B"/>
    <w:rsid w:val="00D24247"/>
    <w:rsid w:val="00D24CB9"/>
    <w:rsid w:val="00D24DC3"/>
    <w:rsid w:val="00D25841"/>
    <w:rsid w:val="00D25C29"/>
    <w:rsid w:val="00D26EB0"/>
    <w:rsid w:val="00D26EBC"/>
    <w:rsid w:val="00D27EE3"/>
    <w:rsid w:val="00D3166C"/>
    <w:rsid w:val="00D322FE"/>
    <w:rsid w:val="00D34EA7"/>
    <w:rsid w:val="00D34EC2"/>
    <w:rsid w:val="00D34F48"/>
    <w:rsid w:val="00D35782"/>
    <w:rsid w:val="00D35F45"/>
    <w:rsid w:val="00D3625C"/>
    <w:rsid w:val="00D3688B"/>
    <w:rsid w:val="00D36B23"/>
    <w:rsid w:val="00D36C30"/>
    <w:rsid w:val="00D37D95"/>
    <w:rsid w:val="00D40AAD"/>
    <w:rsid w:val="00D41E01"/>
    <w:rsid w:val="00D44C6A"/>
    <w:rsid w:val="00D45BC8"/>
    <w:rsid w:val="00D46130"/>
    <w:rsid w:val="00D46605"/>
    <w:rsid w:val="00D46A5A"/>
    <w:rsid w:val="00D46EDB"/>
    <w:rsid w:val="00D471B9"/>
    <w:rsid w:val="00D475C4"/>
    <w:rsid w:val="00D50DE3"/>
    <w:rsid w:val="00D515EF"/>
    <w:rsid w:val="00D518EC"/>
    <w:rsid w:val="00D51F34"/>
    <w:rsid w:val="00D53095"/>
    <w:rsid w:val="00D53CC2"/>
    <w:rsid w:val="00D54095"/>
    <w:rsid w:val="00D5443E"/>
    <w:rsid w:val="00D54CF9"/>
    <w:rsid w:val="00D5540A"/>
    <w:rsid w:val="00D56206"/>
    <w:rsid w:val="00D56539"/>
    <w:rsid w:val="00D56690"/>
    <w:rsid w:val="00D567AA"/>
    <w:rsid w:val="00D57238"/>
    <w:rsid w:val="00D572DF"/>
    <w:rsid w:val="00D57378"/>
    <w:rsid w:val="00D57721"/>
    <w:rsid w:val="00D57CE7"/>
    <w:rsid w:val="00D57DEA"/>
    <w:rsid w:val="00D57E8F"/>
    <w:rsid w:val="00D6081D"/>
    <w:rsid w:val="00D60881"/>
    <w:rsid w:val="00D60953"/>
    <w:rsid w:val="00D6165F"/>
    <w:rsid w:val="00D61C03"/>
    <w:rsid w:val="00D61C72"/>
    <w:rsid w:val="00D6577D"/>
    <w:rsid w:val="00D667B7"/>
    <w:rsid w:val="00D70096"/>
    <w:rsid w:val="00D70329"/>
    <w:rsid w:val="00D705B7"/>
    <w:rsid w:val="00D706EC"/>
    <w:rsid w:val="00D7188E"/>
    <w:rsid w:val="00D71B84"/>
    <w:rsid w:val="00D71BBC"/>
    <w:rsid w:val="00D728C2"/>
    <w:rsid w:val="00D72C23"/>
    <w:rsid w:val="00D73064"/>
    <w:rsid w:val="00D736B5"/>
    <w:rsid w:val="00D750B2"/>
    <w:rsid w:val="00D7659B"/>
    <w:rsid w:val="00D76BDA"/>
    <w:rsid w:val="00D77256"/>
    <w:rsid w:val="00D80156"/>
    <w:rsid w:val="00D81369"/>
    <w:rsid w:val="00D82244"/>
    <w:rsid w:val="00D82AE4"/>
    <w:rsid w:val="00D82D40"/>
    <w:rsid w:val="00D82F9B"/>
    <w:rsid w:val="00D837CE"/>
    <w:rsid w:val="00D8380A"/>
    <w:rsid w:val="00D84156"/>
    <w:rsid w:val="00D8422B"/>
    <w:rsid w:val="00D84798"/>
    <w:rsid w:val="00D848FF"/>
    <w:rsid w:val="00D849AE"/>
    <w:rsid w:val="00D84B7A"/>
    <w:rsid w:val="00D84D8F"/>
    <w:rsid w:val="00D8508C"/>
    <w:rsid w:val="00D859B7"/>
    <w:rsid w:val="00D86442"/>
    <w:rsid w:val="00D86EC7"/>
    <w:rsid w:val="00D8785D"/>
    <w:rsid w:val="00D87A73"/>
    <w:rsid w:val="00D90088"/>
    <w:rsid w:val="00D90971"/>
    <w:rsid w:val="00D90F9E"/>
    <w:rsid w:val="00D913EA"/>
    <w:rsid w:val="00D923A2"/>
    <w:rsid w:val="00D92840"/>
    <w:rsid w:val="00D92C00"/>
    <w:rsid w:val="00D94F76"/>
    <w:rsid w:val="00DA0B53"/>
    <w:rsid w:val="00DA1AE8"/>
    <w:rsid w:val="00DA2393"/>
    <w:rsid w:val="00DA2C5F"/>
    <w:rsid w:val="00DA2C60"/>
    <w:rsid w:val="00DA2DC8"/>
    <w:rsid w:val="00DA3060"/>
    <w:rsid w:val="00DA3208"/>
    <w:rsid w:val="00DA3812"/>
    <w:rsid w:val="00DA3886"/>
    <w:rsid w:val="00DA3C8C"/>
    <w:rsid w:val="00DA3CE8"/>
    <w:rsid w:val="00DA4679"/>
    <w:rsid w:val="00DA4A96"/>
    <w:rsid w:val="00DA6416"/>
    <w:rsid w:val="00DA65D2"/>
    <w:rsid w:val="00DA66ED"/>
    <w:rsid w:val="00DA6738"/>
    <w:rsid w:val="00DA6E71"/>
    <w:rsid w:val="00DA7F23"/>
    <w:rsid w:val="00DB0AB2"/>
    <w:rsid w:val="00DB0B58"/>
    <w:rsid w:val="00DB17D0"/>
    <w:rsid w:val="00DB25FC"/>
    <w:rsid w:val="00DB2948"/>
    <w:rsid w:val="00DB312A"/>
    <w:rsid w:val="00DB432E"/>
    <w:rsid w:val="00DB56FD"/>
    <w:rsid w:val="00DB575F"/>
    <w:rsid w:val="00DB5875"/>
    <w:rsid w:val="00DB631B"/>
    <w:rsid w:val="00DB6FD2"/>
    <w:rsid w:val="00DB7C35"/>
    <w:rsid w:val="00DC01D8"/>
    <w:rsid w:val="00DC076D"/>
    <w:rsid w:val="00DC1D32"/>
    <w:rsid w:val="00DC2030"/>
    <w:rsid w:val="00DC2964"/>
    <w:rsid w:val="00DC2BE4"/>
    <w:rsid w:val="00DC3615"/>
    <w:rsid w:val="00DC5AC1"/>
    <w:rsid w:val="00DC61DC"/>
    <w:rsid w:val="00DC691C"/>
    <w:rsid w:val="00DC6AAF"/>
    <w:rsid w:val="00DD041A"/>
    <w:rsid w:val="00DD0F5F"/>
    <w:rsid w:val="00DD1B2C"/>
    <w:rsid w:val="00DD1F83"/>
    <w:rsid w:val="00DD23DE"/>
    <w:rsid w:val="00DD3000"/>
    <w:rsid w:val="00DD3C52"/>
    <w:rsid w:val="00DD4057"/>
    <w:rsid w:val="00DD437B"/>
    <w:rsid w:val="00DD4A6D"/>
    <w:rsid w:val="00DD51C5"/>
    <w:rsid w:val="00DD5392"/>
    <w:rsid w:val="00DD5F91"/>
    <w:rsid w:val="00DE0639"/>
    <w:rsid w:val="00DE10EC"/>
    <w:rsid w:val="00DE180C"/>
    <w:rsid w:val="00DE1F77"/>
    <w:rsid w:val="00DE2CE3"/>
    <w:rsid w:val="00DE4860"/>
    <w:rsid w:val="00DE4ACE"/>
    <w:rsid w:val="00DE4E30"/>
    <w:rsid w:val="00DE55E0"/>
    <w:rsid w:val="00DE5B30"/>
    <w:rsid w:val="00DE5D07"/>
    <w:rsid w:val="00DE5D82"/>
    <w:rsid w:val="00DE6341"/>
    <w:rsid w:val="00DE7587"/>
    <w:rsid w:val="00DE7C8B"/>
    <w:rsid w:val="00DF25E0"/>
    <w:rsid w:val="00DF2C77"/>
    <w:rsid w:val="00DF2EF6"/>
    <w:rsid w:val="00DF32B9"/>
    <w:rsid w:val="00DF32BD"/>
    <w:rsid w:val="00DF37DA"/>
    <w:rsid w:val="00DF444A"/>
    <w:rsid w:val="00DF4B99"/>
    <w:rsid w:val="00DF592D"/>
    <w:rsid w:val="00DF5C8E"/>
    <w:rsid w:val="00DF687D"/>
    <w:rsid w:val="00DF6AFD"/>
    <w:rsid w:val="00DF6CA9"/>
    <w:rsid w:val="00DF72EA"/>
    <w:rsid w:val="00E003BA"/>
    <w:rsid w:val="00E0042B"/>
    <w:rsid w:val="00E00CB5"/>
    <w:rsid w:val="00E01866"/>
    <w:rsid w:val="00E01BE1"/>
    <w:rsid w:val="00E02053"/>
    <w:rsid w:val="00E0205E"/>
    <w:rsid w:val="00E02D72"/>
    <w:rsid w:val="00E03574"/>
    <w:rsid w:val="00E03CD4"/>
    <w:rsid w:val="00E03D89"/>
    <w:rsid w:val="00E04B2D"/>
    <w:rsid w:val="00E0611C"/>
    <w:rsid w:val="00E062B9"/>
    <w:rsid w:val="00E06519"/>
    <w:rsid w:val="00E067C7"/>
    <w:rsid w:val="00E06E26"/>
    <w:rsid w:val="00E072BE"/>
    <w:rsid w:val="00E10A33"/>
    <w:rsid w:val="00E10B7C"/>
    <w:rsid w:val="00E10E5B"/>
    <w:rsid w:val="00E1130F"/>
    <w:rsid w:val="00E127A8"/>
    <w:rsid w:val="00E12D87"/>
    <w:rsid w:val="00E12E23"/>
    <w:rsid w:val="00E146B5"/>
    <w:rsid w:val="00E15191"/>
    <w:rsid w:val="00E154BC"/>
    <w:rsid w:val="00E15B24"/>
    <w:rsid w:val="00E16343"/>
    <w:rsid w:val="00E17208"/>
    <w:rsid w:val="00E173D3"/>
    <w:rsid w:val="00E20157"/>
    <w:rsid w:val="00E21A61"/>
    <w:rsid w:val="00E22B93"/>
    <w:rsid w:val="00E22D33"/>
    <w:rsid w:val="00E22F78"/>
    <w:rsid w:val="00E24019"/>
    <w:rsid w:val="00E24619"/>
    <w:rsid w:val="00E24AE7"/>
    <w:rsid w:val="00E24CE7"/>
    <w:rsid w:val="00E25F19"/>
    <w:rsid w:val="00E268D3"/>
    <w:rsid w:val="00E2693C"/>
    <w:rsid w:val="00E31961"/>
    <w:rsid w:val="00E31DFE"/>
    <w:rsid w:val="00E31EEC"/>
    <w:rsid w:val="00E327A8"/>
    <w:rsid w:val="00E334DA"/>
    <w:rsid w:val="00E33DE4"/>
    <w:rsid w:val="00E3405E"/>
    <w:rsid w:val="00E3457A"/>
    <w:rsid w:val="00E34A23"/>
    <w:rsid w:val="00E34E4B"/>
    <w:rsid w:val="00E3535B"/>
    <w:rsid w:val="00E35ED4"/>
    <w:rsid w:val="00E35FCD"/>
    <w:rsid w:val="00E362BB"/>
    <w:rsid w:val="00E36834"/>
    <w:rsid w:val="00E36C09"/>
    <w:rsid w:val="00E36EF7"/>
    <w:rsid w:val="00E375B7"/>
    <w:rsid w:val="00E40512"/>
    <w:rsid w:val="00E40CF0"/>
    <w:rsid w:val="00E416E5"/>
    <w:rsid w:val="00E42821"/>
    <w:rsid w:val="00E42C02"/>
    <w:rsid w:val="00E42D9C"/>
    <w:rsid w:val="00E430BA"/>
    <w:rsid w:val="00E4385A"/>
    <w:rsid w:val="00E442EB"/>
    <w:rsid w:val="00E453B6"/>
    <w:rsid w:val="00E45F34"/>
    <w:rsid w:val="00E46554"/>
    <w:rsid w:val="00E469A8"/>
    <w:rsid w:val="00E47258"/>
    <w:rsid w:val="00E51B45"/>
    <w:rsid w:val="00E52AA5"/>
    <w:rsid w:val="00E53444"/>
    <w:rsid w:val="00E55265"/>
    <w:rsid w:val="00E554E4"/>
    <w:rsid w:val="00E5634A"/>
    <w:rsid w:val="00E56378"/>
    <w:rsid w:val="00E57B78"/>
    <w:rsid w:val="00E605A8"/>
    <w:rsid w:val="00E60D4C"/>
    <w:rsid w:val="00E61D23"/>
    <w:rsid w:val="00E62D76"/>
    <w:rsid w:val="00E640C3"/>
    <w:rsid w:val="00E6437F"/>
    <w:rsid w:val="00E64F4F"/>
    <w:rsid w:val="00E66883"/>
    <w:rsid w:val="00E66D57"/>
    <w:rsid w:val="00E679DF"/>
    <w:rsid w:val="00E70235"/>
    <w:rsid w:val="00E712B5"/>
    <w:rsid w:val="00E71E45"/>
    <w:rsid w:val="00E72D3C"/>
    <w:rsid w:val="00E73D81"/>
    <w:rsid w:val="00E75466"/>
    <w:rsid w:val="00E75665"/>
    <w:rsid w:val="00E758C5"/>
    <w:rsid w:val="00E7678A"/>
    <w:rsid w:val="00E77D84"/>
    <w:rsid w:val="00E80AFB"/>
    <w:rsid w:val="00E80C6C"/>
    <w:rsid w:val="00E8127B"/>
    <w:rsid w:val="00E82B99"/>
    <w:rsid w:val="00E833D5"/>
    <w:rsid w:val="00E83CC3"/>
    <w:rsid w:val="00E841B3"/>
    <w:rsid w:val="00E8429F"/>
    <w:rsid w:val="00E8597E"/>
    <w:rsid w:val="00E85A58"/>
    <w:rsid w:val="00E85D6D"/>
    <w:rsid w:val="00E866DF"/>
    <w:rsid w:val="00E868D6"/>
    <w:rsid w:val="00E873AE"/>
    <w:rsid w:val="00E903B6"/>
    <w:rsid w:val="00E9060B"/>
    <w:rsid w:val="00E9081F"/>
    <w:rsid w:val="00E90A2E"/>
    <w:rsid w:val="00E93353"/>
    <w:rsid w:val="00E93614"/>
    <w:rsid w:val="00E937D8"/>
    <w:rsid w:val="00E94178"/>
    <w:rsid w:val="00E95B1A"/>
    <w:rsid w:val="00E9611E"/>
    <w:rsid w:val="00E966F0"/>
    <w:rsid w:val="00EA002D"/>
    <w:rsid w:val="00EA14FB"/>
    <w:rsid w:val="00EA1FA1"/>
    <w:rsid w:val="00EA2132"/>
    <w:rsid w:val="00EA213C"/>
    <w:rsid w:val="00EA4661"/>
    <w:rsid w:val="00EA4AD7"/>
    <w:rsid w:val="00EA4C41"/>
    <w:rsid w:val="00EA5D9B"/>
    <w:rsid w:val="00EA5DF7"/>
    <w:rsid w:val="00EA728D"/>
    <w:rsid w:val="00EA72CB"/>
    <w:rsid w:val="00EA7FE4"/>
    <w:rsid w:val="00EB1E92"/>
    <w:rsid w:val="00EB2AE5"/>
    <w:rsid w:val="00EB5810"/>
    <w:rsid w:val="00EB6920"/>
    <w:rsid w:val="00EB6C9F"/>
    <w:rsid w:val="00EC00DD"/>
    <w:rsid w:val="00EC0563"/>
    <w:rsid w:val="00EC06CC"/>
    <w:rsid w:val="00EC1237"/>
    <w:rsid w:val="00EC2003"/>
    <w:rsid w:val="00EC253A"/>
    <w:rsid w:val="00EC2D91"/>
    <w:rsid w:val="00EC32A1"/>
    <w:rsid w:val="00EC347A"/>
    <w:rsid w:val="00EC4BFE"/>
    <w:rsid w:val="00EC564A"/>
    <w:rsid w:val="00EC629A"/>
    <w:rsid w:val="00EC69C9"/>
    <w:rsid w:val="00EC69DB"/>
    <w:rsid w:val="00EC6DFF"/>
    <w:rsid w:val="00EC70E6"/>
    <w:rsid w:val="00EC7467"/>
    <w:rsid w:val="00ED119E"/>
    <w:rsid w:val="00ED1951"/>
    <w:rsid w:val="00ED1953"/>
    <w:rsid w:val="00ED197D"/>
    <w:rsid w:val="00ED1B69"/>
    <w:rsid w:val="00ED1E86"/>
    <w:rsid w:val="00ED2125"/>
    <w:rsid w:val="00ED2AD2"/>
    <w:rsid w:val="00ED2D1B"/>
    <w:rsid w:val="00ED3534"/>
    <w:rsid w:val="00ED39BD"/>
    <w:rsid w:val="00ED3ED4"/>
    <w:rsid w:val="00ED413D"/>
    <w:rsid w:val="00ED427D"/>
    <w:rsid w:val="00ED4F7F"/>
    <w:rsid w:val="00ED589A"/>
    <w:rsid w:val="00ED6C21"/>
    <w:rsid w:val="00ED72B1"/>
    <w:rsid w:val="00ED77EB"/>
    <w:rsid w:val="00ED7A37"/>
    <w:rsid w:val="00EE00E8"/>
    <w:rsid w:val="00EE07E9"/>
    <w:rsid w:val="00EE1CBF"/>
    <w:rsid w:val="00EE1D20"/>
    <w:rsid w:val="00EE20DC"/>
    <w:rsid w:val="00EE2727"/>
    <w:rsid w:val="00EE28CD"/>
    <w:rsid w:val="00EE2EF4"/>
    <w:rsid w:val="00EE2F6E"/>
    <w:rsid w:val="00EE3242"/>
    <w:rsid w:val="00EE41D7"/>
    <w:rsid w:val="00EE4BFD"/>
    <w:rsid w:val="00EE4F74"/>
    <w:rsid w:val="00EE615D"/>
    <w:rsid w:val="00EE79CF"/>
    <w:rsid w:val="00EF002F"/>
    <w:rsid w:val="00EF03CE"/>
    <w:rsid w:val="00EF1965"/>
    <w:rsid w:val="00EF1BA4"/>
    <w:rsid w:val="00EF1BFC"/>
    <w:rsid w:val="00EF298D"/>
    <w:rsid w:val="00EF333C"/>
    <w:rsid w:val="00EF3CDC"/>
    <w:rsid w:val="00EF3EA8"/>
    <w:rsid w:val="00EF405B"/>
    <w:rsid w:val="00EF4993"/>
    <w:rsid w:val="00EF721E"/>
    <w:rsid w:val="00EF73B8"/>
    <w:rsid w:val="00EF78A3"/>
    <w:rsid w:val="00F0002F"/>
    <w:rsid w:val="00F01B5C"/>
    <w:rsid w:val="00F02B5F"/>
    <w:rsid w:val="00F038D1"/>
    <w:rsid w:val="00F04935"/>
    <w:rsid w:val="00F0585E"/>
    <w:rsid w:val="00F05A84"/>
    <w:rsid w:val="00F06A86"/>
    <w:rsid w:val="00F06B36"/>
    <w:rsid w:val="00F0759A"/>
    <w:rsid w:val="00F07B14"/>
    <w:rsid w:val="00F103FB"/>
    <w:rsid w:val="00F106EB"/>
    <w:rsid w:val="00F10A10"/>
    <w:rsid w:val="00F112D3"/>
    <w:rsid w:val="00F12DE5"/>
    <w:rsid w:val="00F137D8"/>
    <w:rsid w:val="00F13D5B"/>
    <w:rsid w:val="00F14AAF"/>
    <w:rsid w:val="00F14E8E"/>
    <w:rsid w:val="00F15660"/>
    <w:rsid w:val="00F17218"/>
    <w:rsid w:val="00F1725E"/>
    <w:rsid w:val="00F1741E"/>
    <w:rsid w:val="00F17912"/>
    <w:rsid w:val="00F2054A"/>
    <w:rsid w:val="00F20A4E"/>
    <w:rsid w:val="00F20B86"/>
    <w:rsid w:val="00F213D5"/>
    <w:rsid w:val="00F217D7"/>
    <w:rsid w:val="00F22BC0"/>
    <w:rsid w:val="00F24D24"/>
    <w:rsid w:val="00F26899"/>
    <w:rsid w:val="00F27546"/>
    <w:rsid w:val="00F27629"/>
    <w:rsid w:val="00F30DC8"/>
    <w:rsid w:val="00F31457"/>
    <w:rsid w:val="00F31BA2"/>
    <w:rsid w:val="00F3213B"/>
    <w:rsid w:val="00F324B3"/>
    <w:rsid w:val="00F32529"/>
    <w:rsid w:val="00F33082"/>
    <w:rsid w:val="00F350B8"/>
    <w:rsid w:val="00F36857"/>
    <w:rsid w:val="00F36ABD"/>
    <w:rsid w:val="00F3755D"/>
    <w:rsid w:val="00F4046B"/>
    <w:rsid w:val="00F40762"/>
    <w:rsid w:val="00F420EE"/>
    <w:rsid w:val="00F433D3"/>
    <w:rsid w:val="00F44E33"/>
    <w:rsid w:val="00F456E1"/>
    <w:rsid w:val="00F45756"/>
    <w:rsid w:val="00F4650A"/>
    <w:rsid w:val="00F471BB"/>
    <w:rsid w:val="00F476E2"/>
    <w:rsid w:val="00F47D49"/>
    <w:rsid w:val="00F502AC"/>
    <w:rsid w:val="00F50520"/>
    <w:rsid w:val="00F51A65"/>
    <w:rsid w:val="00F52095"/>
    <w:rsid w:val="00F5355D"/>
    <w:rsid w:val="00F542B9"/>
    <w:rsid w:val="00F54378"/>
    <w:rsid w:val="00F54BA9"/>
    <w:rsid w:val="00F5546E"/>
    <w:rsid w:val="00F55544"/>
    <w:rsid w:val="00F56B76"/>
    <w:rsid w:val="00F5701D"/>
    <w:rsid w:val="00F57543"/>
    <w:rsid w:val="00F57918"/>
    <w:rsid w:val="00F606EE"/>
    <w:rsid w:val="00F60E36"/>
    <w:rsid w:val="00F6152E"/>
    <w:rsid w:val="00F61893"/>
    <w:rsid w:val="00F61FFD"/>
    <w:rsid w:val="00F627AF"/>
    <w:rsid w:val="00F646C3"/>
    <w:rsid w:val="00F64F2A"/>
    <w:rsid w:val="00F673F5"/>
    <w:rsid w:val="00F67B1D"/>
    <w:rsid w:val="00F710C0"/>
    <w:rsid w:val="00F716E3"/>
    <w:rsid w:val="00F7219B"/>
    <w:rsid w:val="00F72C85"/>
    <w:rsid w:val="00F73C30"/>
    <w:rsid w:val="00F74160"/>
    <w:rsid w:val="00F74F56"/>
    <w:rsid w:val="00F75B07"/>
    <w:rsid w:val="00F76D8A"/>
    <w:rsid w:val="00F77E00"/>
    <w:rsid w:val="00F8023F"/>
    <w:rsid w:val="00F81D21"/>
    <w:rsid w:val="00F82DE7"/>
    <w:rsid w:val="00F82EE1"/>
    <w:rsid w:val="00F83958"/>
    <w:rsid w:val="00F83DB0"/>
    <w:rsid w:val="00F841A4"/>
    <w:rsid w:val="00F84EFF"/>
    <w:rsid w:val="00F86952"/>
    <w:rsid w:val="00F871A0"/>
    <w:rsid w:val="00F871AF"/>
    <w:rsid w:val="00F87AE2"/>
    <w:rsid w:val="00F90A81"/>
    <w:rsid w:val="00F93FDE"/>
    <w:rsid w:val="00F94268"/>
    <w:rsid w:val="00F9467A"/>
    <w:rsid w:val="00F95E3F"/>
    <w:rsid w:val="00F96084"/>
    <w:rsid w:val="00F974DD"/>
    <w:rsid w:val="00F975D9"/>
    <w:rsid w:val="00F97AB2"/>
    <w:rsid w:val="00F97F29"/>
    <w:rsid w:val="00FA08C6"/>
    <w:rsid w:val="00FA1647"/>
    <w:rsid w:val="00FA238A"/>
    <w:rsid w:val="00FA2C96"/>
    <w:rsid w:val="00FA2EF9"/>
    <w:rsid w:val="00FA5ABE"/>
    <w:rsid w:val="00FA62E8"/>
    <w:rsid w:val="00FA7911"/>
    <w:rsid w:val="00FA7D93"/>
    <w:rsid w:val="00FB0A4B"/>
    <w:rsid w:val="00FB0FE2"/>
    <w:rsid w:val="00FB1262"/>
    <w:rsid w:val="00FB137F"/>
    <w:rsid w:val="00FB166B"/>
    <w:rsid w:val="00FB1C16"/>
    <w:rsid w:val="00FB1DB5"/>
    <w:rsid w:val="00FB29F1"/>
    <w:rsid w:val="00FB2E0F"/>
    <w:rsid w:val="00FB3818"/>
    <w:rsid w:val="00FB4B25"/>
    <w:rsid w:val="00FB51F3"/>
    <w:rsid w:val="00FB5564"/>
    <w:rsid w:val="00FC0006"/>
    <w:rsid w:val="00FC0F2A"/>
    <w:rsid w:val="00FC289B"/>
    <w:rsid w:val="00FC2C93"/>
    <w:rsid w:val="00FC372B"/>
    <w:rsid w:val="00FC39AE"/>
    <w:rsid w:val="00FC3A4B"/>
    <w:rsid w:val="00FC3FDE"/>
    <w:rsid w:val="00FC5A05"/>
    <w:rsid w:val="00FC5BA5"/>
    <w:rsid w:val="00FC6C63"/>
    <w:rsid w:val="00FC7010"/>
    <w:rsid w:val="00FC7F79"/>
    <w:rsid w:val="00FD168C"/>
    <w:rsid w:val="00FD2378"/>
    <w:rsid w:val="00FD240C"/>
    <w:rsid w:val="00FD2BFA"/>
    <w:rsid w:val="00FD2C84"/>
    <w:rsid w:val="00FD304C"/>
    <w:rsid w:val="00FD3296"/>
    <w:rsid w:val="00FD334C"/>
    <w:rsid w:val="00FD37C2"/>
    <w:rsid w:val="00FD39C8"/>
    <w:rsid w:val="00FD51DB"/>
    <w:rsid w:val="00FD6312"/>
    <w:rsid w:val="00FD636E"/>
    <w:rsid w:val="00FD7761"/>
    <w:rsid w:val="00FE000E"/>
    <w:rsid w:val="00FE0478"/>
    <w:rsid w:val="00FE0D74"/>
    <w:rsid w:val="00FE1253"/>
    <w:rsid w:val="00FE1B40"/>
    <w:rsid w:val="00FE3563"/>
    <w:rsid w:val="00FE3D79"/>
    <w:rsid w:val="00FE5390"/>
    <w:rsid w:val="00FE56BE"/>
    <w:rsid w:val="00FE5DD5"/>
    <w:rsid w:val="00FE61F9"/>
    <w:rsid w:val="00FE6D1A"/>
    <w:rsid w:val="00FE73CE"/>
    <w:rsid w:val="00FE74F0"/>
    <w:rsid w:val="00FF0CA4"/>
    <w:rsid w:val="00FF1B67"/>
    <w:rsid w:val="00FF29B8"/>
    <w:rsid w:val="00FF34F0"/>
    <w:rsid w:val="00FF3ED3"/>
    <w:rsid w:val="00FF3ED6"/>
    <w:rsid w:val="00FF4079"/>
    <w:rsid w:val="00FF429E"/>
    <w:rsid w:val="00FF43F0"/>
    <w:rsid w:val="00FF4677"/>
    <w:rsid w:val="00FF49B7"/>
    <w:rsid w:val="00FF4ADE"/>
    <w:rsid w:val="00FF55FC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05FD"/>
  <w15:chartTrackingRefBased/>
  <w15:docId w15:val="{6E595FB4-3BF4-4B20-AE43-0120E752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73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375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94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4A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next w:val="Normal"/>
    <w:link w:val="Ttulo6Char"/>
    <w:uiPriority w:val="9"/>
    <w:unhideWhenUsed/>
    <w:qFormat/>
    <w:rsid w:val="00DA4A96"/>
    <w:pPr>
      <w:keepLines/>
      <w:numPr>
        <w:ilvl w:val="5"/>
        <w:numId w:val="8"/>
      </w:numPr>
      <w:spacing w:before="200" w:after="200" w:line="240" w:lineRule="auto"/>
      <w:outlineLvl w:val="5"/>
    </w:pPr>
    <w:rPr>
      <w:rFonts w:ascii="Aller Light" w:eastAsia="Times New Roman" w:hAnsi="Aller Light" w:cs="Times New Roman"/>
      <w:bCs/>
      <w:i/>
      <w:iCs/>
      <w:color w:val="808080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0BC5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F73B8"/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EF73B8"/>
  </w:style>
  <w:style w:type="paragraph" w:styleId="PargrafodaLista">
    <w:name w:val="List Paragraph"/>
    <w:basedOn w:val="Normal"/>
    <w:uiPriority w:val="34"/>
    <w:qFormat/>
    <w:rsid w:val="00753A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74B9"/>
    <w:rPr>
      <w:color w:val="0000FF"/>
      <w:u w:val="single"/>
    </w:rPr>
  </w:style>
  <w:style w:type="character" w:customStyle="1" w:styleId="highlight">
    <w:name w:val="highlight"/>
    <w:basedOn w:val="Fontepargpadro"/>
    <w:rsid w:val="009E74B9"/>
  </w:style>
  <w:style w:type="paragraph" w:customStyle="1" w:styleId="ng-binding-old">
    <w:name w:val="ng-binding-old"/>
    <w:basedOn w:val="Normal"/>
    <w:rsid w:val="00FF0CA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F0CA4"/>
    <w:pPr>
      <w:spacing w:before="100" w:beforeAutospacing="1" w:after="100" w:afterAutospacing="1"/>
    </w:pPr>
  </w:style>
  <w:style w:type="character" w:customStyle="1" w:styleId="fulltext-it">
    <w:name w:val="fulltext-it"/>
    <w:basedOn w:val="Fontepargpadro"/>
    <w:rsid w:val="00C02523"/>
  </w:style>
  <w:style w:type="paragraph" w:customStyle="1" w:styleId="fulltext-references">
    <w:name w:val="fulltext-references"/>
    <w:basedOn w:val="Normal"/>
    <w:rsid w:val="00CB34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F054E"/>
    <w:rPr>
      <w:b/>
      <w:bCs/>
    </w:rPr>
  </w:style>
  <w:style w:type="table" w:styleId="Tabelacomgrade">
    <w:name w:val="Table Grid"/>
    <w:basedOn w:val="Tabelanormal"/>
    <w:uiPriority w:val="59"/>
    <w:rsid w:val="00F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0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0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0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0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03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eriod">
    <w:name w:val="period"/>
    <w:basedOn w:val="Fontepargpadro"/>
    <w:rsid w:val="00E56378"/>
  </w:style>
  <w:style w:type="character" w:customStyle="1" w:styleId="cit">
    <w:name w:val="cit"/>
    <w:basedOn w:val="Fontepargpadro"/>
    <w:rsid w:val="00E56378"/>
  </w:style>
  <w:style w:type="character" w:customStyle="1" w:styleId="citation-doi">
    <w:name w:val="citation-doi"/>
    <w:basedOn w:val="Fontepargpadro"/>
    <w:rsid w:val="00E56378"/>
  </w:style>
  <w:style w:type="paragraph" w:styleId="Textodebalo">
    <w:name w:val="Balloon Text"/>
    <w:basedOn w:val="Normal"/>
    <w:link w:val="TextodebaloChar"/>
    <w:uiPriority w:val="99"/>
    <w:semiHidden/>
    <w:unhideWhenUsed/>
    <w:rsid w:val="00AF7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25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B09D1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B09D1"/>
    <w:rPr>
      <w:rFonts w:ascii="Arial" w:eastAsia="Arial" w:hAnsi="Arial" w:cs="Arial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375F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nlmstring-name">
    <w:name w:val="nlm_string-name"/>
    <w:basedOn w:val="Fontepargpadro"/>
    <w:rsid w:val="008B755A"/>
  </w:style>
  <w:style w:type="character" w:customStyle="1" w:styleId="nlmgiven-names">
    <w:name w:val="nlm_given-names"/>
    <w:basedOn w:val="Fontepargpadro"/>
    <w:rsid w:val="008B755A"/>
  </w:style>
  <w:style w:type="character" w:customStyle="1" w:styleId="nlmarticle-title">
    <w:name w:val="nlm_article-title"/>
    <w:basedOn w:val="Fontepargpadro"/>
    <w:rsid w:val="008B755A"/>
  </w:style>
  <w:style w:type="character" w:customStyle="1" w:styleId="nlmfpage">
    <w:name w:val="nlm_fpage"/>
    <w:basedOn w:val="Fontepargpadro"/>
    <w:rsid w:val="008B755A"/>
  </w:style>
  <w:style w:type="character" w:customStyle="1" w:styleId="nlmlpage">
    <w:name w:val="nlm_lpage"/>
    <w:basedOn w:val="Fontepargpadro"/>
    <w:rsid w:val="008B755A"/>
  </w:style>
  <w:style w:type="character" w:customStyle="1" w:styleId="nlmyear">
    <w:name w:val="nlm_year"/>
    <w:basedOn w:val="Fontepargpadro"/>
    <w:rsid w:val="008B755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B3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B3DF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5F7AF1"/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D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D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3D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D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948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2B5F"/>
    <w:rPr>
      <w:color w:val="605E5C"/>
      <w:shd w:val="clear" w:color="auto" w:fill="E1DFDD"/>
    </w:rPr>
  </w:style>
  <w:style w:type="character" w:customStyle="1" w:styleId="bibliographicrefpdf">
    <w:name w:val="bibliographic_ref_pdf"/>
    <w:basedOn w:val="Fontepargpadro"/>
    <w:rsid w:val="002D5485"/>
  </w:style>
  <w:style w:type="character" w:customStyle="1" w:styleId="author">
    <w:name w:val="author"/>
    <w:basedOn w:val="Fontepargpadro"/>
    <w:rsid w:val="00C95069"/>
  </w:style>
  <w:style w:type="character" w:customStyle="1" w:styleId="articletitle">
    <w:name w:val="articletitle"/>
    <w:basedOn w:val="Fontepargpadro"/>
    <w:rsid w:val="00C95069"/>
  </w:style>
  <w:style w:type="character" w:customStyle="1" w:styleId="pubyear">
    <w:name w:val="pubyear"/>
    <w:basedOn w:val="Fontepargpadro"/>
    <w:rsid w:val="00C95069"/>
  </w:style>
  <w:style w:type="character" w:customStyle="1" w:styleId="vol">
    <w:name w:val="vol"/>
    <w:basedOn w:val="Fontepargpadro"/>
    <w:rsid w:val="00C95069"/>
  </w:style>
  <w:style w:type="character" w:customStyle="1" w:styleId="pagefirst">
    <w:name w:val="pagefirst"/>
    <w:basedOn w:val="Fontepargpadro"/>
    <w:rsid w:val="00C95069"/>
  </w:style>
  <w:style w:type="character" w:customStyle="1" w:styleId="pagelast">
    <w:name w:val="pagelast"/>
    <w:basedOn w:val="Fontepargpadro"/>
    <w:rsid w:val="00C95069"/>
  </w:style>
  <w:style w:type="character" w:styleId="nfase">
    <w:name w:val="Emphasis"/>
    <w:basedOn w:val="Fontepargpadro"/>
    <w:uiPriority w:val="20"/>
    <w:qFormat/>
    <w:rsid w:val="00FA2C96"/>
    <w:rPr>
      <w:i/>
      <w:iCs/>
    </w:rPr>
  </w:style>
  <w:style w:type="character" w:styleId="Nmerodepgina">
    <w:name w:val="page number"/>
    <w:basedOn w:val="Fontepargpadro"/>
    <w:uiPriority w:val="99"/>
    <w:rsid w:val="00DE180C"/>
    <w:rPr>
      <w:rFonts w:ascii="Times New Roman" w:hAnsi="Times New Roman" w:cs="Times New Roman"/>
    </w:rPr>
  </w:style>
  <w:style w:type="paragraph" w:customStyle="1" w:styleId="bulletindent1">
    <w:name w:val="bulletindent1"/>
    <w:basedOn w:val="Normal"/>
    <w:rsid w:val="00EE00E8"/>
    <w:pPr>
      <w:spacing w:before="100" w:beforeAutospacing="1" w:after="100" w:afterAutospacing="1"/>
    </w:pPr>
  </w:style>
  <w:style w:type="character" w:customStyle="1" w:styleId="glyph">
    <w:name w:val="glyph"/>
    <w:basedOn w:val="Fontepargpadro"/>
    <w:rsid w:val="00EE00E8"/>
  </w:style>
  <w:style w:type="character" w:customStyle="1" w:styleId="bullet">
    <w:name w:val="bullet"/>
    <w:basedOn w:val="Fontepargpadro"/>
    <w:rsid w:val="008A4BCD"/>
  </w:style>
  <w:style w:type="character" w:customStyle="1" w:styleId="journalname">
    <w:name w:val="journalname"/>
    <w:basedOn w:val="Fontepargpadro"/>
    <w:rsid w:val="007D3EB1"/>
  </w:style>
  <w:style w:type="character" w:customStyle="1" w:styleId="year">
    <w:name w:val="year"/>
    <w:basedOn w:val="Fontepargpadro"/>
    <w:rsid w:val="007D3EB1"/>
  </w:style>
  <w:style w:type="character" w:customStyle="1" w:styleId="volume">
    <w:name w:val="volume"/>
    <w:basedOn w:val="Fontepargpadro"/>
    <w:rsid w:val="007D3EB1"/>
  </w:style>
  <w:style w:type="character" w:customStyle="1" w:styleId="issue">
    <w:name w:val="issue"/>
    <w:basedOn w:val="Fontepargpadro"/>
    <w:rsid w:val="007D3EB1"/>
  </w:style>
  <w:style w:type="character" w:customStyle="1" w:styleId="page">
    <w:name w:val="page"/>
    <w:basedOn w:val="Fontepargpadro"/>
    <w:rsid w:val="007D3EB1"/>
  </w:style>
  <w:style w:type="character" w:customStyle="1" w:styleId="authors-list-item">
    <w:name w:val="authors-list-item"/>
    <w:basedOn w:val="Fontepargpadro"/>
    <w:rsid w:val="0065010C"/>
  </w:style>
  <w:style w:type="character" w:customStyle="1" w:styleId="comma">
    <w:name w:val="comma"/>
    <w:basedOn w:val="Fontepargpadro"/>
    <w:rsid w:val="0065010C"/>
  </w:style>
  <w:style w:type="table" w:customStyle="1" w:styleId="Tabelacomgrade1">
    <w:name w:val="Tabela com grade1"/>
    <w:basedOn w:val="Tabelanormal"/>
    <w:next w:val="Tabelacomgrade"/>
    <w:uiPriority w:val="59"/>
    <w:rsid w:val="009F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m-authors">
    <w:name w:val="docsum-authors"/>
    <w:basedOn w:val="Fontepargpadro"/>
    <w:rsid w:val="00E10E5B"/>
  </w:style>
  <w:style w:type="character" w:customStyle="1" w:styleId="docsum-journal-citation">
    <w:name w:val="docsum-journal-citation"/>
    <w:basedOn w:val="Fontepargpadro"/>
    <w:rsid w:val="00E10E5B"/>
  </w:style>
  <w:style w:type="character" w:customStyle="1" w:styleId="author-sup-separator">
    <w:name w:val="author-sup-separator"/>
    <w:basedOn w:val="Fontepargpadro"/>
    <w:rsid w:val="00974CE0"/>
  </w:style>
  <w:style w:type="character" w:customStyle="1" w:styleId="Ttulo3Char">
    <w:name w:val="Título 3 Char"/>
    <w:basedOn w:val="Fontepargpadro"/>
    <w:link w:val="Ttulo3"/>
    <w:uiPriority w:val="9"/>
    <w:semiHidden/>
    <w:rsid w:val="005400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1C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ontepargpadro"/>
    <w:rsid w:val="00724918"/>
  </w:style>
  <w:style w:type="character" w:customStyle="1" w:styleId="author-ref">
    <w:name w:val="author-ref"/>
    <w:basedOn w:val="Fontepargpadro"/>
    <w:rsid w:val="00724918"/>
  </w:style>
  <w:style w:type="paragraph" w:styleId="Bibliografia">
    <w:name w:val="Bibliography"/>
    <w:basedOn w:val="Normal"/>
    <w:next w:val="Normal"/>
    <w:uiPriority w:val="37"/>
    <w:unhideWhenUsed/>
    <w:rsid w:val="00860147"/>
    <w:pPr>
      <w:tabs>
        <w:tab w:val="left" w:pos="384"/>
      </w:tabs>
      <w:spacing w:after="240"/>
      <w:ind w:left="384" w:hanging="384"/>
    </w:pPr>
  </w:style>
  <w:style w:type="character" w:customStyle="1" w:styleId="y2iqfc">
    <w:name w:val="y2iqfc"/>
    <w:basedOn w:val="Fontepargpadro"/>
    <w:rsid w:val="00212141"/>
  </w:style>
  <w:style w:type="paragraph" w:customStyle="1" w:styleId="ModelerNormal">
    <w:name w:val="ModelerNormal"/>
    <w:basedOn w:val="Normal"/>
    <w:link w:val="ModelerNormalChar"/>
    <w:qFormat/>
    <w:rsid w:val="003A6AB9"/>
    <w:pPr>
      <w:spacing w:before="120"/>
    </w:pPr>
    <w:rPr>
      <w:rFonts w:ascii="Segoe UI Semilight" w:hAnsi="Segoe UI Semilight"/>
      <w:sz w:val="20"/>
      <w:szCs w:val="20"/>
      <w:lang w:val="en-US" w:eastAsia="es-ES"/>
    </w:rPr>
  </w:style>
  <w:style w:type="paragraph" w:customStyle="1" w:styleId="BoldModelerNormal">
    <w:name w:val="BoldModelerNormal"/>
    <w:basedOn w:val="ModelerNormal"/>
    <w:next w:val="ModelerNormal"/>
    <w:qFormat/>
    <w:rsid w:val="003A6AB9"/>
    <w:rPr>
      <w:b/>
    </w:rPr>
  </w:style>
  <w:style w:type="character" w:customStyle="1" w:styleId="Ttulo6Char">
    <w:name w:val="Título 6 Char"/>
    <w:basedOn w:val="Fontepargpadro"/>
    <w:link w:val="Ttulo6"/>
    <w:uiPriority w:val="9"/>
    <w:rsid w:val="00DA4A96"/>
    <w:rPr>
      <w:rFonts w:ascii="Aller Light" w:eastAsia="Times New Roman" w:hAnsi="Aller Light" w:cs="Times New Roman"/>
      <w:bCs/>
      <w:i/>
      <w:iCs/>
      <w:color w:val="808080"/>
      <w:szCs w:val="26"/>
      <w:lang w:val="en-US"/>
    </w:rPr>
  </w:style>
  <w:style w:type="paragraph" w:customStyle="1" w:styleId="bizHeading1">
    <w:name w:val="bizHeading1"/>
    <w:basedOn w:val="Ttulo1"/>
    <w:next w:val="ModelerNormal"/>
    <w:qFormat/>
    <w:rsid w:val="00DA4A96"/>
    <w:pPr>
      <w:numPr>
        <w:numId w:val="8"/>
      </w:numPr>
      <w:tabs>
        <w:tab w:val="clear" w:pos="936"/>
      </w:tabs>
      <w:spacing w:before="400" w:after="0" w:line="269" w:lineRule="auto"/>
      <w:ind w:left="0" w:firstLine="0"/>
    </w:pPr>
    <w:rPr>
      <w:rFonts w:ascii="Segoe UI Semibold" w:hAnsi="Segoe UI Semibold"/>
      <w:b w:val="0"/>
      <w:color w:val="30646E"/>
      <w:sz w:val="36"/>
      <w:szCs w:val="32"/>
      <w:lang w:val="en-AU" w:eastAsia="en-US"/>
    </w:rPr>
  </w:style>
  <w:style w:type="paragraph" w:customStyle="1" w:styleId="bizHeading2">
    <w:name w:val="bizHeading2"/>
    <w:basedOn w:val="Ttulo2"/>
    <w:next w:val="ModelerNormal"/>
    <w:qFormat/>
    <w:rsid w:val="00DA4A96"/>
    <w:pPr>
      <w:numPr>
        <w:ilvl w:val="1"/>
        <w:numId w:val="8"/>
      </w:numPr>
      <w:tabs>
        <w:tab w:val="clear" w:pos="1080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009485"/>
      <w:sz w:val="32"/>
      <w:lang w:val="en-AU" w:eastAsia="en-US"/>
    </w:rPr>
  </w:style>
  <w:style w:type="paragraph" w:customStyle="1" w:styleId="bizHeading3">
    <w:name w:val="bizHeading3"/>
    <w:basedOn w:val="Ttulo3"/>
    <w:next w:val="ModelerNormal"/>
    <w:qFormat/>
    <w:rsid w:val="00DA4A96"/>
    <w:pPr>
      <w:numPr>
        <w:ilvl w:val="2"/>
        <w:numId w:val="8"/>
      </w:numPr>
      <w:tabs>
        <w:tab w:val="clear" w:pos="1224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212D34"/>
      <w:sz w:val="28"/>
      <w:szCs w:val="28"/>
      <w:lang w:val="en-AU" w:eastAsia="en-US"/>
    </w:rPr>
  </w:style>
  <w:style w:type="paragraph" w:customStyle="1" w:styleId="bizHeading4">
    <w:name w:val="bizHeading4"/>
    <w:basedOn w:val="Ttulo4"/>
    <w:next w:val="ModelerNormal"/>
    <w:qFormat/>
    <w:rsid w:val="00DA4A96"/>
    <w:pPr>
      <w:numPr>
        <w:ilvl w:val="3"/>
        <w:numId w:val="8"/>
      </w:numPr>
      <w:spacing w:line="269" w:lineRule="auto"/>
    </w:pPr>
    <w:rPr>
      <w:rFonts w:ascii="Segoe UI Semibold" w:eastAsia="Times New Roman" w:hAnsi="Segoe UI Semibold" w:cs="Times New Roman"/>
      <w:color w:val="006E63"/>
      <w:sz w:val="28"/>
      <w:lang w:val="en-AU" w:eastAsia="en-US"/>
    </w:rPr>
  </w:style>
  <w:style w:type="paragraph" w:customStyle="1" w:styleId="bizHeading5">
    <w:name w:val="bizHeading5"/>
    <w:basedOn w:val="Ttulo5"/>
    <w:next w:val="ModelerNormal"/>
    <w:qFormat/>
    <w:rsid w:val="00DA4A96"/>
    <w:pPr>
      <w:numPr>
        <w:ilvl w:val="4"/>
        <w:numId w:val="8"/>
      </w:numPr>
      <w:tabs>
        <w:tab w:val="clear" w:pos="1512"/>
        <w:tab w:val="num" w:pos="3600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5F6E7C"/>
      <w:sz w:val="26"/>
      <w:szCs w:val="20"/>
      <w:lang w:val="en-AU" w:eastAsia="en-US"/>
    </w:rPr>
  </w:style>
  <w:style w:type="character" w:customStyle="1" w:styleId="ModelerNormalChar">
    <w:name w:val="ModelerNormal Char"/>
    <w:link w:val="ModelerNormal"/>
    <w:rsid w:val="00DA4A96"/>
    <w:rPr>
      <w:rFonts w:ascii="Segoe UI Semilight" w:eastAsia="Times New Roman" w:hAnsi="Segoe UI Semilight" w:cs="Times New Roman"/>
      <w:sz w:val="20"/>
      <w:szCs w:val="20"/>
      <w:lang w:val="en-US" w:eastAsia="es-E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4A9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9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9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66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esenho_do_Microsoft_Visio1.vsdx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package" Target="embeddings/Desenho_do_Microsoft_Visio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Desenho_do_Microsoft_Visio.vsdx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Mestrado%20D&#233;bora\TCC%20SPM%20Debora%20Versa&#771;o%20Final%202202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6E1C-20E6-4CA6-99F1-7BCB831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 SPM Debora Versão Final 220221</Template>
  <TotalTime>41</TotalTime>
  <Pages>5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Carmen Lima</cp:lastModifiedBy>
  <cp:revision>9</cp:revision>
  <cp:lastPrinted>2022-04-09T13:46:00Z</cp:lastPrinted>
  <dcterms:created xsi:type="dcterms:W3CDTF">2022-05-05T18:42:00Z</dcterms:created>
  <dcterms:modified xsi:type="dcterms:W3CDTF">2022-05-05T21:22:00Z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id="438vGgxH"/&gt;&lt;style id="http://www.zotero.org/styles/vancouver" locale="pt-BR" hasBibliography="1" bibliographyStyleHasBeenSet="1"/&gt;&lt;prefs&gt;&lt;pref name="fieldType" value="Field"/&gt;&lt;pref name="automa</vt:lpwstr>
  </property>
  <property fmtid="{D5CDD505-2E9C-101B-9397-08002B2CF9AE}" pid="3" name="ZOTERO_PREF_2">
    <vt:lpwstr>ticJournalAbbreviations" value="true"/&gt;&lt;pref name="dontAskDelayCitationUpdates" value="true"/&gt;&lt;/prefs&gt;&lt;/data&gt;</vt:lpwstr>
  </property>
</Properties>
</file>